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12" w:type="dxa"/>
        <w:tblLook w:val="01E0" w:firstRow="1" w:lastRow="1" w:firstColumn="1" w:lastColumn="1" w:noHBand="0" w:noVBand="0"/>
      </w:tblPr>
      <w:tblGrid>
        <w:gridCol w:w="3240"/>
        <w:gridCol w:w="6360"/>
      </w:tblGrid>
      <w:tr w:rsidR="00687A60" w:rsidRPr="00687A60" w:rsidTr="003D59A2">
        <w:tc>
          <w:tcPr>
            <w:tcW w:w="3240" w:type="dxa"/>
          </w:tcPr>
          <w:p w:rsidR="001B1B5F" w:rsidRPr="00687A60" w:rsidRDefault="006B183B" w:rsidP="003D59A2">
            <w:pPr>
              <w:spacing w:before="40"/>
              <w:jc w:val="center"/>
              <w:rPr>
                <w:rFonts w:ascii="Times New Roman" w:hAnsi="Times New Roman"/>
                <w:b/>
                <w:sz w:val="26"/>
              </w:rPr>
            </w:pPr>
            <w:r w:rsidRPr="00687A60">
              <w:rPr>
                <w:rFonts w:ascii="Times New Roman" w:hAnsi="Times New Roman"/>
                <w:b/>
                <w:sz w:val="26"/>
              </w:rPr>
              <w:t>HỘI ĐỒNG NHÂN DÂN</w:t>
            </w:r>
          </w:p>
          <w:p w:rsidR="001B1B5F" w:rsidRPr="00687A60" w:rsidRDefault="008855FC" w:rsidP="00BE5DA5">
            <w:pPr>
              <w:spacing w:before="40"/>
              <w:jc w:val="center"/>
              <w:rPr>
                <w:rFonts w:ascii="Times New Roman" w:hAnsi="Times New Roman"/>
                <w:b/>
                <w:sz w:val="26"/>
              </w:rPr>
            </w:pPr>
            <w:r w:rsidRPr="00687A60">
              <w:rPr>
                <w:rFonts w:ascii="Times New Roman" w:hAnsi="Times New Roman"/>
                <w:b/>
                <w:sz w:val="26"/>
              </w:rPr>
              <w:t>TỈNH NAM ĐỊNH</w:t>
            </w:r>
          </w:p>
          <w:p w:rsidR="001B1B5F" w:rsidRPr="00687A60" w:rsidRDefault="00EF76C4" w:rsidP="003D59A2">
            <w:pPr>
              <w:jc w:val="center"/>
              <w:rPr>
                <w:rFonts w:ascii="Times New Roman" w:hAnsi="Times New Roman"/>
                <w:b/>
              </w:rPr>
            </w:pPr>
            <w:r>
              <w:rPr>
                <w:rFonts w:ascii="Times New Roman" w:hAnsi="Times New Roman"/>
                <w:noProof/>
              </w:rPr>
              <mc:AlternateContent>
                <mc:Choice Requires="wps">
                  <w:drawing>
                    <wp:anchor distT="4294967293" distB="4294967293" distL="114300" distR="114300" simplePos="0" relativeHeight="251656704" behindDoc="0" locked="0" layoutInCell="1" allowOverlap="1">
                      <wp:simplePos x="0" y="0"/>
                      <wp:positionH relativeFrom="column">
                        <wp:posOffset>628650</wp:posOffset>
                      </wp:positionH>
                      <wp:positionV relativeFrom="paragraph">
                        <wp:posOffset>20954</wp:posOffset>
                      </wp:positionV>
                      <wp:extent cx="609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47136"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pt,1.65pt" to="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tu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"/>
                  </w:pict>
                </mc:Fallback>
              </mc:AlternateContent>
            </w:r>
          </w:p>
          <w:p w:rsidR="001B1B5F" w:rsidRPr="00687A60" w:rsidRDefault="001B1B5F" w:rsidP="0054235A">
            <w:pPr>
              <w:jc w:val="center"/>
              <w:rPr>
                <w:rFonts w:ascii="Times New Roman" w:hAnsi="Times New Roman"/>
              </w:rPr>
            </w:pPr>
            <w:r w:rsidRPr="00687A60">
              <w:rPr>
                <w:rFonts w:ascii="Times New Roman" w:hAnsi="Times New Roman"/>
              </w:rPr>
              <w:t>Số:</w:t>
            </w:r>
            <w:r w:rsidR="00583384">
              <w:rPr>
                <w:rFonts w:ascii="Times New Roman" w:hAnsi="Times New Roman"/>
              </w:rPr>
              <w:t xml:space="preserve">      </w:t>
            </w:r>
            <w:r w:rsidRPr="00687A60">
              <w:rPr>
                <w:rFonts w:ascii="Times New Roman" w:hAnsi="Times New Roman"/>
              </w:rPr>
              <w:t xml:space="preserve"> /</w:t>
            </w:r>
            <w:r w:rsidR="00E6657F" w:rsidRPr="00687A60">
              <w:rPr>
                <w:rFonts w:ascii="Times New Roman" w:hAnsi="Times New Roman"/>
              </w:rPr>
              <w:t>20</w:t>
            </w:r>
            <w:r w:rsidR="0088192E" w:rsidRPr="00687A60">
              <w:rPr>
                <w:rFonts w:ascii="Times New Roman" w:hAnsi="Times New Roman"/>
              </w:rPr>
              <w:t>2</w:t>
            </w:r>
            <w:r w:rsidR="0054235A">
              <w:rPr>
                <w:rFonts w:ascii="Times New Roman" w:hAnsi="Times New Roman"/>
              </w:rPr>
              <w:t>2</w:t>
            </w:r>
            <w:r w:rsidR="00E6657F" w:rsidRPr="00687A60">
              <w:rPr>
                <w:rFonts w:ascii="Times New Roman" w:hAnsi="Times New Roman"/>
              </w:rPr>
              <w:t>/</w:t>
            </w:r>
            <w:r w:rsidR="006B183B" w:rsidRPr="00687A60">
              <w:rPr>
                <w:rFonts w:ascii="Times New Roman" w:hAnsi="Times New Roman"/>
              </w:rPr>
              <w:t>NQ-HĐND</w:t>
            </w:r>
          </w:p>
        </w:tc>
        <w:tc>
          <w:tcPr>
            <w:tcW w:w="6360" w:type="dxa"/>
          </w:tcPr>
          <w:p w:rsidR="001B1B5F" w:rsidRPr="00687A60" w:rsidRDefault="001B1B5F" w:rsidP="003D59A2">
            <w:pPr>
              <w:spacing w:before="40"/>
              <w:jc w:val="center"/>
              <w:rPr>
                <w:rFonts w:ascii="Times New Roman" w:hAnsi="Times New Roman"/>
                <w:b/>
              </w:rPr>
            </w:pPr>
            <w:r w:rsidRPr="00687A60">
              <w:rPr>
                <w:rFonts w:ascii="Times New Roman" w:hAnsi="Times New Roman"/>
                <w:b/>
                <w:sz w:val="26"/>
              </w:rPr>
              <w:t xml:space="preserve">CỘNG HOÀ XÃ HỘI CHỦ NGHĨA VIỆT </w:t>
            </w:r>
            <w:smartTag w:uri="urn:schemas-microsoft-com:office:smarttags" w:element="place">
              <w:smartTag w:uri="urn:schemas-microsoft-com:office:smarttags" w:element="country-region">
                <w:r w:rsidRPr="00687A60">
                  <w:rPr>
                    <w:rFonts w:ascii="Times New Roman" w:hAnsi="Times New Roman"/>
                    <w:b/>
                    <w:sz w:val="26"/>
                  </w:rPr>
                  <w:t>NAM</w:t>
                </w:r>
              </w:smartTag>
            </w:smartTag>
          </w:p>
          <w:p w:rsidR="001B1B5F" w:rsidRPr="00687A60" w:rsidRDefault="001B1B5F" w:rsidP="003D59A2">
            <w:pPr>
              <w:jc w:val="center"/>
              <w:rPr>
                <w:rFonts w:ascii="Times New Roman" w:hAnsi="Times New Roman"/>
                <w:b/>
              </w:rPr>
            </w:pPr>
            <w:r w:rsidRPr="00687A60">
              <w:rPr>
                <w:rFonts w:ascii="Times New Roman" w:hAnsi="Times New Roman"/>
                <w:b/>
              </w:rPr>
              <w:t>Độc lập - Tự do - Hạnh phúc</w:t>
            </w:r>
          </w:p>
          <w:p w:rsidR="001B1B5F" w:rsidRPr="00687A60" w:rsidRDefault="00EF76C4" w:rsidP="003D59A2">
            <w:pPr>
              <w:jc w:val="center"/>
              <w:rPr>
                <w:rFonts w:ascii="Times New Roman" w:hAnsi="Times New Roman"/>
              </w:rPr>
            </w:pPr>
            <w:r>
              <w:rPr>
                <w:rFonts w:ascii="Times New Roman" w:hAnsi="Times New Roman"/>
                <w:noProof/>
              </w:rPr>
              <mc:AlternateContent>
                <mc:Choice Requires="wps">
                  <w:drawing>
                    <wp:anchor distT="4294967293" distB="4294967293" distL="114300" distR="114300" simplePos="0" relativeHeight="251657728" behindDoc="0" locked="0" layoutInCell="1" allowOverlap="1">
                      <wp:simplePos x="0" y="0"/>
                      <wp:positionH relativeFrom="column">
                        <wp:posOffset>931545</wp:posOffset>
                      </wp:positionH>
                      <wp:positionV relativeFrom="paragraph">
                        <wp:posOffset>19684</wp:posOffset>
                      </wp:positionV>
                      <wp:extent cx="2057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CCEB2"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55pt" to="23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"/>
                  </w:pict>
                </mc:Fallback>
              </mc:AlternateContent>
            </w:r>
          </w:p>
          <w:p w:rsidR="001B1B5F" w:rsidRPr="00687A60" w:rsidRDefault="001B1B5F" w:rsidP="0054235A">
            <w:pPr>
              <w:jc w:val="center"/>
              <w:rPr>
                <w:rFonts w:ascii="Times New Roman" w:hAnsi="Times New Roman"/>
                <w:i/>
              </w:rPr>
            </w:pPr>
            <w:r w:rsidRPr="00687A60">
              <w:rPr>
                <w:rFonts w:ascii="Times New Roman" w:hAnsi="Times New Roman"/>
                <w:i/>
              </w:rPr>
              <w:t>Nam Định, ngày    tháng</w:t>
            </w:r>
            <w:r w:rsidR="009F1114">
              <w:rPr>
                <w:rFonts w:ascii="Times New Roman" w:hAnsi="Times New Roman"/>
                <w:i/>
              </w:rPr>
              <w:t xml:space="preserve">   </w:t>
            </w:r>
            <w:r w:rsidRPr="00687A60">
              <w:rPr>
                <w:rFonts w:ascii="Times New Roman" w:hAnsi="Times New Roman"/>
                <w:i/>
              </w:rPr>
              <w:t xml:space="preserve"> năm 20</w:t>
            </w:r>
            <w:r w:rsidR="0088192E" w:rsidRPr="00687A60">
              <w:rPr>
                <w:rFonts w:ascii="Times New Roman" w:hAnsi="Times New Roman"/>
                <w:i/>
              </w:rPr>
              <w:t>2</w:t>
            </w:r>
            <w:r w:rsidR="0054235A">
              <w:rPr>
                <w:rFonts w:ascii="Times New Roman" w:hAnsi="Times New Roman"/>
                <w:i/>
              </w:rPr>
              <w:t>2</w:t>
            </w:r>
          </w:p>
        </w:tc>
      </w:tr>
    </w:tbl>
    <w:p w:rsidR="001B1B5F" w:rsidRPr="0003393D" w:rsidRDefault="00CC1BA8">
      <w:pPr>
        <w:rPr>
          <w:rFonts w:ascii="Times New Roman" w:hAnsi="Times New Roman"/>
          <w:i/>
          <w:sz w:val="20"/>
        </w:rPr>
      </w:pPr>
      <w:r>
        <w:rPr>
          <w:rFonts w:ascii="Times New Roman" w:hAnsi="Times New Roman"/>
        </w:rPr>
        <w:tab/>
      </w:r>
      <w:r w:rsidR="00466513" w:rsidRPr="0003393D">
        <w:rPr>
          <w:rFonts w:ascii="Times New Roman" w:hAnsi="Times New Roman"/>
          <w:i/>
        </w:rPr>
        <w:t>Dự thảo</w:t>
      </w:r>
    </w:p>
    <w:p w:rsidR="001B1B5F" w:rsidRPr="00687A60" w:rsidRDefault="004C5628" w:rsidP="005A5ECF">
      <w:pPr>
        <w:jc w:val="center"/>
        <w:rPr>
          <w:rFonts w:ascii="Times New Roman" w:hAnsi="Times New Roman"/>
          <w:b/>
        </w:rPr>
      </w:pPr>
      <w:r>
        <w:rPr>
          <w:rFonts w:ascii="Times New Roman" w:hAnsi="Times New Roman"/>
          <w:b/>
        </w:rPr>
        <w:t xml:space="preserve"> </w:t>
      </w:r>
      <w:r w:rsidR="006B183B" w:rsidRPr="00687A60">
        <w:rPr>
          <w:rFonts w:ascii="Times New Roman" w:hAnsi="Times New Roman"/>
          <w:b/>
        </w:rPr>
        <w:t>NGHỊ QUYẾT</w:t>
      </w:r>
    </w:p>
    <w:p w:rsidR="00C42BD6" w:rsidRPr="00687A60" w:rsidRDefault="00C42BD6" w:rsidP="005A5ECF">
      <w:pPr>
        <w:jc w:val="center"/>
        <w:rPr>
          <w:rFonts w:ascii="Times New Roman" w:hAnsi="Times New Roman"/>
          <w:b/>
        </w:rPr>
      </w:pPr>
      <w:r w:rsidRPr="00687A60">
        <w:rPr>
          <w:rFonts w:ascii="Times New Roman" w:hAnsi="Times New Roman"/>
          <w:b/>
        </w:rPr>
        <w:t>Q</w:t>
      </w:r>
      <w:r w:rsidR="00656EE5" w:rsidRPr="00687A60">
        <w:rPr>
          <w:rFonts w:ascii="Times New Roman" w:hAnsi="Times New Roman"/>
          <w:b/>
        </w:rPr>
        <w:t xml:space="preserve">uy định chế độ </w:t>
      </w:r>
      <w:r w:rsidR="00370987" w:rsidRPr="00687A60">
        <w:rPr>
          <w:rFonts w:ascii="Times New Roman" w:hAnsi="Times New Roman"/>
          <w:b/>
        </w:rPr>
        <w:t>hỗ trợ</w:t>
      </w:r>
      <w:r w:rsidR="00140525">
        <w:rPr>
          <w:rFonts w:ascii="Times New Roman" w:hAnsi="Times New Roman"/>
          <w:b/>
        </w:rPr>
        <w:t xml:space="preserve"> </w:t>
      </w:r>
      <w:r w:rsidR="00AD7B3B" w:rsidRPr="00687A60">
        <w:rPr>
          <w:rFonts w:ascii="Times New Roman" w:hAnsi="Times New Roman"/>
          <w:b/>
        </w:rPr>
        <w:t>cho cán bộ, công chức, viên chức</w:t>
      </w:r>
    </w:p>
    <w:p w:rsidR="005A5ECF" w:rsidRPr="00687A60" w:rsidRDefault="00AD7B3B" w:rsidP="005A5ECF">
      <w:pPr>
        <w:jc w:val="center"/>
        <w:rPr>
          <w:rFonts w:ascii="Times New Roman" w:hAnsi="Times New Roman"/>
          <w:b/>
        </w:rPr>
      </w:pPr>
      <w:r w:rsidRPr="00687A60">
        <w:rPr>
          <w:rFonts w:ascii="Times New Roman" w:hAnsi="Times New Roman"/>
          <w:b/>
        </w:rPr>
        <w:t xml:space="preserve"> có bằng </w:t>
      </w:r>
      <w:r w:rsidR="00370987" w:rsidRPr="00687A60">
        <w:rPr>
          <w:rFonts w:ascii="Times New Roman" w:hAnsi="Times New Roman"/>
          <w:b/>
        </w:rPr>
        <w:t xml:space="preserve">tốt nghiệp </w:t>
      </w:r>
      <w:r w:rsidR="008E2E1F" w:rsidRPr="00687A60">
        <w:rPr>
          <w:rFonts w:ascii="Times New Roman" w:hAnsi="Times New Roman"/>
          <w:b/>
        </w:rPr>
        <w:t>sau đại học</w:t>
      </w:r>
    </w:p>
    <w:p w:rsidR="00E97C57" w:rsidRPr="00687A60" w:rsidRDefault="00EF76C4" w:rsidP="00D60742">
      <w:pPr>
        <w:spacing w:before="120" w:after="80"/>
        <w:ind w:firstLine="567"/>
        <w:jc w:val="both"/>
        <w:rPr>
          <w:rFonts w:ascii="Times New Roman" w:hAnsi="Times New Roman"/>
          <w:sz w:val="16"/>
        </w:rPr>
      </w:pPr>
      <w:r>
        <w:rPr>
          <w:rFonts w:ascii="Times New Roman" w:hAnsi="Times New Roman"/>
          <w:noProof/>
          <w:sz w:val="16"/>
        </w:rPr>
        <mc:AlternateContent>
          <mc:Choice Requires="wps">
            <w:drawing>
              <wp:anchor distT="4294967295" distB="4294967295" distL="114300" distR="114300" simplePos="0" relativeHeight="251658752" behindDoc="0" locked="0" layoutInCell="1" allowOverlap="1">
                <wp:simplePos x="0" y="0"/>
                <wp:positionH relativeFrom="column">
                  <wp:posOffset>2515235</wp:posOffset>
                </wp:positionH>
                <wp:positionV relativeFrom="paragraph">
                  <wp:posOffset>91439</wp:posOffset>
                </wp:positionV>
                <wp:extent cx="937895" cy="0"/>
                <wp:effectExtent l="0" t="0" r="14605"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75109" id="_x0000_t32" coordsize="21600,21600" o:spt="32" o:oned="t" path="m,l21600,21600e" filled="f">
                <v:path arrowok="t" fillok="f" o:connecttype="none"/>
                <o:lock v:ext="edit" shapetype="t"/>
              </v:shapetype>
              <v:shape id="AutoShape 5" o:spid="_x0000_s1026" type="#_x0000_t32" style="position:absolute;margin-left:198.05pt;margin-top:7.2pt;width:73.8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NH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"/>
            </w:pict>
          </mc:Fallback>
        </mc:AlternateContent>
      </w:r>
    </w:p>
    <w:p w:rsidR="00E97C57" w:rsidRPr="00687A60" w:rsidRDefault="00E97C57" w:rsidP="00AD7951">
      <w:pPr>
        <w:spacing w:before="120"/>
        <w:ind w:firstLine="567"/>
        <w:jc w:val="both"/>
        <w:rPr>
          <w:rFonts w:ascii="Times New Roman" w:hAnsi="Times New Roman"/>
          <w:b/>
        </w:rPr>
      </w:pPr>
      <w:r w:rsidRPr="00687A60">
        <w:rPr>
          <w:rFonts w:ascii="Times New Roman" w:hAnsi="Times New Roman"/>
        </w:rPr>
        <w:tab/>
      </w:r>
      <w:r w:rsidRPr="00687A60">
        <w:rPr>
          <w:rFonts w:ascii="Times New Roman" w:hAnsi="Times New Roman"/>
        </w:rPr>
        <w:tab/>
      </w:r>
      <w:r w:rsidRPr="00687A60">
        <w:rPr>
          <w:rFonts w:ascii="Times New Roman" w:hAnsi="Times New Roman"/>
        </w:rPr>
        <w:tab/>
      </w:r>
      <w:r w:rsidR="00C42BD6" w:rsidRPr="00687A60">
        <w:rPr>
          <w:rFonts w:ascii="Times New Roman" w:hAnsi="Times New Roman"/>
          <w:b/>
        </w:rPr>
        <w:t>HỘI ĐỒNG NHÂN DÂN TỈNH NAM ĐỊNH</w:t>
      </w:r>
    </w:p>
    <w:p w:rsidR="00C42BD6" w:rsidRPr="00687A60" w:rsidRDefault="00C42BD6" w:rsidP="00BE5DA5">
      <w:pPr>
        <w:spacing w:after="240"/>
        <w:ind w:firstLine="567"/>
        <w:jc w:val="center"/>
        <w:rPr>
          <w:rFonts w:ascii="Times New Roman" w:hAnsi="Times New Roman"/>
        </w:rPr>
      </w:pPr>
      <w:r w:rsidRPr="00687A60">
        <w:rPr>
          <w:rFonts w:ascii="Times New Roman" w:hAnsi="Times New Roman"/>
          <w:b/>
        </w:rPr>
        <w:t>KHÓA X</w:t>
      </w:r>
      <w:r w:rsidR="00505426" w:rsidRPr="00687A60">
        <w:rPr>
          <w:rFonts w:ascii="Times New Roman" w:hAnsi="Times New Roman"/>
          <w:b/>
        </w:rPr>
        <w:t>IX</w:t>
      </w:r>
      <w:r w:rsidRPr="00687A60">
        <w:rPr>
          <w:rFonts w:ascii="Times New Roman" w:hAnsi="Times New Roman"/>
          <w:b/>
        </w:rPr>
        <w:t xml:space="preserve">, KỲ HỌP </w:t>
      </w:r>
      <w:r w:rsidR="00B768D7" w:rsidRPr="00687A60">
        <w:rPr>
          <w:rFonts w:ascii="Times New Roman" w:hAnsi="Times New Roman"/>
          <w:b/>
        </w:rPr>
        <w:t>THỨ…</w:t>
      </w:r>
    </w:p>
    <w:p w:rsidR="007F0A75" w:rsidRPr="001E560C" w:rsidRDefault="00EC1856" w:rsidP="00C65B3A">
      <w:pPr>
        <w:shd w:val="clear" w:color="auto" w:fill="FFFFFF"/>
        <w:spacing w:line="340" w:lineRule="exact"/>
        <w:ind w:firstLine="709"/>
        <w:jc w:val="both"/>
        <w:rPr>
          <w:rFonts w:ascii="Times New Roman" w:hAnsi="Times New Roman"/>
          <w:i/>
          <w:w w:val="95"/>
        </w:rPr>
      </w:pPr>
      <w:r w:rsidRPr="001E560C">
        <w:rPr>
          <w:rFonts w:ascii="Times New Roman" w:hAnsi="Times New Roman"/>
          <w:i/>
          <w:w w:val="95"/>
        </w:rPr>
        <w:t xml:space="preserve">Căn cứ Luật Tổ chức chính quyền địa phương ngày </w:t>
      </w:r>
      <w:r w:rsidR="00DF4D4B" w:rsidRPr="001E560C">
        <w:rPr>
          <w:rFonts w:ascii="Times New Roman" w:hAnsi="Times New Roman"/>
          <w:i/>
          <w:w w:val="95"/>
        </w:rPr>
        <w:t>19 tháng 6 năm 2015;</w:t>
      </w:r>
      <w:r w:rsidR="007F0A75" w:rsidRPr="001E560C">
        <w:rPr>
          <w:rFonts w:ascii="Times New Roman" w:hAnsi="Times New Roman"/>
          <w:i/>
          <w:w w:val="95"/>
        </w:rPr>
        <w:t xml:space="preserve"> Luật sửa đổi, bổ sung </w:t>
      </w:r>
      <w:r w:rsidR="0003393D">
        <w:rPr>
          <w:rFonts w:ascii="Times New Roman" w:hAnsi="Times New Roman"/>
          <w:i/>
          <w:w w:val="95"/>
        </w:rPr>
        <w:t xml:space="preserve">một số điều của </w:t>
      </w:r>
      <w:r w:rsidR="007F0A75" w:rsidRPr="001E560C">
        <w:rPr>
          <w:rFonts w:ascii="Times New Roman" w:hAnsi="Times New Roman"/>
          <w:i/>
          <w:w w:val="95"/>
        </w:rPr>
        <w:t>Luật Tổ c</w:t>
      </w:r>
      <w:r w:rsidR="003D165A" w:rsidRPr="001E560C">
        <w:rPr>
          <w:rFonts w:ascii="Times New Roman" w:hAnsi="Times New Roman"/>
          <w:i/>
          <w:w w:val="95"/>
        </w:rPr>
        <w:t xml:space="preserve">hức </w:t>
      </w:r>
      <w:r w:rsidR="0003393D">
        <w:rPr>
          <w:rFonts w:ascii="Times New Roman" w:hAnsi="Times New Roman"/>
          <w:i/>
          <w:w w:val="95"/>
        </w:rPr>
        <w:t xml:space="preserve">Chính phủ và Luật Tổ chức </w:t>
      </w:r>
      <w:r w:rsidR="003D165A" w:rsidRPr="001E560C">
        <w:rPr>
          <w:rFonts w:ascii="Times New Roman" w:hAnsi="Times New Roman"/>
          <w:i/>
          <w:w w:val="95"/>
        </w:rPr>
        <w:t>chính quyền địa phương ngày 22 tháng 11 năm 2019</w:t>
      </w:r>
      <w:r w:rsidR="00247AFD" w:rsidRPr="001E560C">
        <w:rPr>
          <w:rFonts w:ascii="Times New Roman" w:hAnsi="Times New Roman"/>
          <w:i/>
          <w:w w:val="95"/>
        </w:rPr>
        <w:t>;</w:t>
      </w:r>
    </w:p>
    <w:p w:rsidR="00284A35" w:rsidRPr="00687A60" w:rsidRDefault="00284A35" w:rsidP="00C65B3A">
      <w:pPr>
        <w:spacing w:line="340" w:lineRule="exact"/>
        <w:ind w:firstLine="709"/>
        <w:jc w:val="both"/>
        <w:rPr>
          <w:rFonts w:ascii="Times New Roman" w:hAnsi="Times New Roman"/>
        </w:rPr>
      </w:pPr>
      <w:r w:rsidRPr="00687A60">
        <w:rPr>
          <w:rFonts w:ascii="Times New Roman" w:hAnsi="Times New Roman"/>
          <w:i/>
          <w:iCs/>
          <w:spacing w:val="2"/>
          <w:lang w:val="nb-NO"/>
        </w:rPr>
        <w:t>Căn cứ Luật Cán bộ, công chức ngày 13 tháng 11 năm 2008;</w:t>
      </w:r>
    </w:p>
    <w:p w:rsidR="00125C4E" w:rsidRPr="00687A60" w:rsidRDefault="00CD60FA" w:rsidP="00C65B3A">
      <w:pPr>
        <w:spacing w:line="340" w:lineRule="exact"/>
        <w:ind w:firstLine="709"/>
        <w:jc w:val="both"/>
        <w:rPr>
          <w:rFonts w:ascii="Times New Roman" w:hAnsi="Times New Roman"/>
          <w:i/>
          <w:iCs/>
          <w:shd w:val="clear" w:color="auto" w:fill="FFFFFF"/>
        </w:rPr>
      </w:pPr>
      <w:r w:rsidRPr="00687A60">
        <w:rPr>
          <w:rFonts w:ascii="Times New Roman" w:hAnsi="Times New Roman"/>
          <w:i/>
          <w:iCs/>
          <w:spacing w:val="2"/>
          <w:lang w:val="nb-NO"/>
        </w:rPr>
        <w:t>Căn cứ Luật Viên chức ngày 15 tháng 11 năm 2010;</w:t>
      </w:r>
    </w:p>
    <w:p w:rsidR="003C6597" w:rsidRPr="00687A60" w:rsidRDefault="00125C4E" w:rsidP="00C65B3A">
      <w:pPr>
        <w:spacing w:line="340" w:lineRule="exact"/>
        <w:ind w:firstLine="709"/>
        <w:jc w:val="both"/>
        <w:rPr>
          <w:rFonts w:ascii="Times New Roman" w:hAnsi="Times New Roman"/>
        </w:rPr>
      </w:pPr>
      <w:r w:rsidRPr="00687A60">
        <w:rPr>
          <w:rFonts w:ascii="Times New Roman" w:hAnsi="Times New Roman"/>
          <w:i/>
          <w:iCs/>
          <w:shd w:val="clear" w:color="auto" w:fill="FFFFFF"/>
        </w:rPr>
        <w:t xml:space="preserve">Căn cứ </w:t>
      </w:r>
      <w:r w:rsidR="003C6597" w:rsidRPr="00687A60">
        <w:rPr>
          <w:rFonts w:ascii="Times New Roman" w:hAnsi="Times New Roman"/>
          <w:i/>
          <w:iCs/>
          <w:shd w:val="clear" w:color="auto" w:fill="FFFFFF"/>
          <w:lang w:val="vi-VN"/>
        </w:rPr>
        <w:t>Luật sửa đổi, bổ sung một số điều của Luật Cán bộ, công chức và Luật Viên chức ngày 25 tháng 11 nă</w:t>
      </w:r>
      <w:bookmarkStart w:id="0" w:name="_GoBack"/>
      <w:bookmarkEnd w:id="0"/>
      <w:r w:rsidR="003C6597" w:rsidRPr="00687A60">
        <w:rPr>
          <w:rFonts w:ascii="Times New Roman" w:hAnsi="Times New Roman"/>
          <w:i/>
          <w:iCs/>
          <w:shd w:val="clear" w:color="auto" w:fill="FFFFFF"/>
          <w:lang w:val="vi-VN"/>
        </w:rPr>
        <w:t>m 2019;</w:t>
      </w:r>
    </w:p>
    <w:p w:rsidR="00CA16F1" w:rsidRPr="00687A60" w:rsidRDefault="00CA16F1" w:rsidP="00C65B3A">
      <w:pPr>
        <w:spacing w:line="340" w:lineRule="exact"/>
        <w:ind w:firstLine="709"/>
        <w:jc w:val="both"/>
        <w:rPr>
          <w:rFonts w:ascii="Times New Roman" w:hAnsi="Times New Roman"/>
          <w:i/>
        </w:rPr>
      </w:pPr>
      <w:r w:rsidRPr="00687A60">
        <w:rPr>
          <w:rFonts w:ascii="Times New Roman" w:hAnsi="Times New Roman"/>
          <w:i/>
        </w:rPr>
        <w:t>Căn cứ Luật ngân sách nhà nước ngày 25 tháng 6 năm 2015;</w:t>
      </w:r>
    </w:p>
    <w:p w:rsidR="00642B6C" w:rsidRDefault="00642B6C" w:rsidP="00C65B3A">
      <w:pPr>
        <w:spacing w:line="340" w:lineRule="exact"/>
        <w:ind w:firstLine="709"/>
        <w:jc w:val="both"/>
        <w:rPr>
          <w:rFonts w:ascii="Times New Roman" w:hAnsi="Times New Roman"/>
          <w:i/>
        </w:rPr>
      </w:pPr>
      <w:r w:rsidRPr="00687A60">
        <w:rPr>
          <w:rFonts w:ascii="Times New Roman" w:hAnsi="Times New Roman"/>
          <w:i/>
        </w:rPr>
        <w:t>Căn cứ Nghị định số 163/2016/NĐ-CP ngày 21 tháng 12 năm 2016 của Chính phủ quy định chi tiết thi hành một số điều của Luật Ngân sách nhà nước;</w:t>
      </w:r>
    </w:p>
    <w:p w:rsidR="003B6720" w:rsidRPr="00687A60" w:rsidRDefault="003B6720" w:rsidP="00C65B3A">
      <w:pPr>
        <w:spacing w:line="340" w:lineRule="exact"/>
        <w:ind w:firstLine="709"/>
        <w:jc w:val="both"/>
        <w:rPr>
          <w:rFonts w:ascii="Times New Roman" w:hAnsi="Times New Roman"/>
          <w:i/>
        </w:rPr>
      </w:pPr>
      <w:r w:rsidRPr="00687A60">
        <w:rPr>
          <w:rFonts w:ascii="Times New Roman" w:hAnsi="Times New Roman"/>
          <w:i/>
        </w:rPr>
        <w:t xml:space="preserve">Căn cứ Nghị định số 140/2017/NĐ-CP ngày 05 tháng 12 năm </w:t>
      </w:r>
      <w:r w:rsidR="00006B6C" w:rsidRPr="00687A60">
        <w:rPr>
          <w:rFonts w:ascii="Times New Roman" w:hAnsi="Times New Roman"/>
          <w:i/>
        </w:rPr>
        <w:t>2017 của Chính phủ về chính sách thu hút tạo nguồn từ sinh viên tốt nghiệp xuất sắc, cán bộ khoa học trẻ;</w:t>
      </w:r>
    </w:p>
    <w:p w:rsidR="00986286" w:rsidRDefault="00EC1856" w:rsidP="00C65B3A">
      <w:pPr>
        <w:shd w:val="clear" w:color="auto" w:fill="FFFFFF"/>
        <w:spacing w:line="340" w:lineRule="exact"/>
        <w:ind w:firstLine="709"/>
        <w:jc w:val="both"/>
        <w:rPr>
          <w:rFonts w:ascii="Times New Roman" w:hAnsi="Times New Roman"/>
          <w:i/>
        </w:rPr>
      </w:pPr>
      <w:r w:rsidRPr="00687A60">
        <w:rPr>
          <w:rFonts w:ascii="Times New Roman" w:hAnsi="Times New Roman"/>
          <w:i/>
        </w:rPr>
        <w:t>Căn cứ Nghị định số 101/2017/NĐ-CP ngày 01/9/2017 của Chính phủ về đào tạo, bồi dưỡng cán bộ, công chức, viên chức;</w:t>
      </w:r>
      <w:r w:rsidR="005E3119">
        <w:rPr>
          <w:rFonts w:ascii="Times New Roman" w:hAnsi="Times New Roman"/>
          <w:i/>
        </w:rPr>
        <w:t xml:space="preserve"> </w:t>
      </w:r>
      <w:r w:rsidR="00986286" w:rsidRPr="00687A60">
        <w:rPr>
          <w:rFonts w:ascii="Times New Roman" w:hAnsi="Times New Roman"/>
          <w:i/>
        </w:rPr>
        <w:t>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rsidR="00AD7951" w:rsidRPr="00687A60" w:rsidRDefault="00DB41BB" w:rsidP="00C65B3A">
      <w:pPr>
        <w:shd w:val="clear" w:color="auto" w:fill="FFFFFF"/>
        <w:spacing w:line="340" w:lineRule="exact"/>
        <w:ind w:firstLine="709"/>
        <w:jc w:val="both"/>
        <w:rPr>
          <w:rFonts w:ascii="Times New Roman" w:hAnsi="Times New Roman"/>
        </w:rPr>
      </w:pPr>
      <w:r w:rsidRPr="00687A60">
        <w:rPr>
          <w:rFonts w:ascii="Times New Roman" w:hAnsi="Times New Roman"/>
          <w:i/>
          <w:iCs/>
        </w:rPr>
        <w:t>Xé</w:t>
      </w:r>
      <w:r w:rsidR="00BE5DA5">
        <w:rPr>
          <w:rFonts w:ascii="Times New Roman" w:hAnsi="Times New Roman"/>
          <w:i/>
          <w:iCs/>
        </w:rPr>
        <w:t xml:space="preserve">t Tờ trình số  /TTr-UBND ngày  </w:t>
      </w:r>
      <w:r w:rsidRPr="00687A60">
        <w:rPr>
          <w:rFonts w:ascii="Times New Roman" w:hAnsi="Times New Roman"/>
          <w:i/>
          <w:iCs/>
        </w:rPr>
        <w:t>/20</w:t>
      </w:r>
      <w:r w:rsidR="00BE5DA5">
        <w:rPr>
          <w:rFonts w:ascii="Times New Roman" w:hAnsi="Times New Roman"/>
          <w:i/>
          <w:iCs/>
        </w:rPr>
        <w:t>2</w:t>
      </w:r>
      <w:r w:rsidR="0054235A">
        <w:rPr>
          <w:rFonts w:ascii="Times New Roman" w:hAnsi="Times New Roman"/>
          <w:i/>
          <w:iCs/>
        </w:rPr>
        <w:t>2</w:t>
      </w:r>
      <w:r w:rsidR="00BE5DA5">
        <w:rPr>
          <w:rFonts w:ascii="Times New Roman" w:hAnsi="Times New Roman"/>
          <w:i/>
          <w:iCs/>
        </w:rPr>
        <w:t xml:space="preserve"> </w:t>
      </w:r>
      <w:r w:rsidR="00AD7951" w:rsidRPr="00687A60">
        <w:rPr>
          <w:rFonts w:ascii="Times New Roman" w:hAnsi="Times New Roman"/>
          <w:i/>
        </w:rPr>
        <w:t>của Ủy ban nhân dân tỉnh về quy định chế độ hỗ trợ cho cán bộ, công chức, viên chức có bằng tốt nghiệp sau đại học</w:t>
      </w:r>
      <w:r w:rsidR="0065102A" w:rsidRPr="00687A60">
        <w:rPr>
          <w:rFonts w:ascii="Times New Roman" w:hAnsi="Times New Roman"/>
          <w:i/>
        </w:rPr>
        <w:t>; Báo cáo thẩm tra</w:t>
      </w:r>
      <w:r w:rsidR="002D7C16" w:rsidRPr="00687A60">
        <w:rPr>
          <w:rFonts w:ascii="Times New Roman" w:hAnsi="Times New Roman"/>
          <w:i/>
        </w:rPr>
        <w:t xml:space="preserve"> của Ban P</w:t>
      </w:r>
      <w:r w:rsidR="0065102A" w:rsidRPr="00687A60">
        <w:rPr>
          <w:rFonts w:ascii="Times New Roman" w:hAnsi="Times New Roman"/>
          <w:i/>
        </w:rPr>
        <w:t xml:space="preserve">háp chế </w:t>
      </w:r>
      <w:r w:rsidR="002D7C16" w:rsidRPr="00687A60">
        <w:rPr>
          <w:rFonts w:ascii="Times New Roman" w:hAnsi="Times New Roman"/>
          <w:i/>
        </w:rPr>
        <w:t>Hội đồng nhân dân</w:t>
      </w:r>
      <w:r w:rsidR="00C62F4A">
        <w:rPr>
          <w:rFonts w:ascii="Times New Roman" w:hAnsi="Times New Roman"/>
          <w:i/>
        </w:rPr>
        <w:t xml:space="preserve"> </w:t>
      </w:r>
      <w:r w:rsidR="003A3A3B" w:rsidRPr="00687A60">
        <w:rPr>
          <w:rFonts w:ascii="Times New Roman" w:hAnsi="Times New Roman"/>
          <w:i/>
        </w:rPr>
        <w:t>tỉnh</w:t>
      </w:r>
      <w:r w:rsidR="00C63A05" w:rsidRPr="00687A60">
        <w:rPr>
          <w:rFonts w:ascii="Times New Roman" w:hAnsi="Times New Roman"/>
          <w:i/>
        </w:rPr>
        <w:t>; ý kiến thảo luận của</w:t>
      </w:r>
      <w:r w:rsidR="00190474">
        <w:rPr>
          <w:rFonts w:ascii="Times New Roman" w:hAnsi="Times New Roman"/>
          <w:i/>
        </w:rPr>
        <w:t xml:space="preserve"> </w:t>
      </w:r>
      <w:r w:rsidR="00C63A05" w:rsidRPr="00687A60">
        <w:rPr>
          <w:rFonts w:ascii="Times New Roman" w:hAnsi="Times New Roman"/>
          <w:i/>
        </w:rPr>
        <w:t>đại biểu Hội đồng nhân dân tại kỳ họp</w:t>
      </w:r>
      <w:r w:rsidR="003A3A3B" w:rsidRPr="00687A60">
        <w:rPr>
          <w:rFonts w:ascii="Times New Roman" w:hAnsi="Times New Roman"/>
          <w:i/>
        </w:rPr>
        <w:t>.</w:t>
      </w:r>
    </w:p>
    <w:p w:rsidR="00766A22" w:rsidRPr="00687A60" w:rsidRDefault="00766A22" w:rsidP="00AA6419">
      <w:pPr>
        <w:shd w:val="clear" w:color="auto" w:fill="FFFFFF"/>
        <w:spacing w:before="120" w:line="360" w:lineRule="exact"/>
        <w:ind w:firstLine="709"/>
        <w:jc w:val="center"/>
        <w:rPr>
          <w:rFonts w:ascii="Times New Roman" w:hAnsi="Times New Roman"/>
          <w:b/>
        </w:rPr>
      </w:pPr>
      <w:r w:rsidRPr="00687A60">
        <w:rPr>
          <w:rFonts w:ascii="Times New Roman" w:hAnsi="Times New Roman"/>
          <w:b/>
        </w:rPr>
        <w:t>QUYẾT NGHỊ</w:t>
      </w:r>
      <w:r w:rsidR="00A97F5A" w:rsidRPr="00687A60">
        <w:rPr>
          <w:rFonts w:ascii="Times New Roman" w:hAnsi="Times New Roman"/>
          <w:b/>
        </w:rPr>
        <w:t>:</w:t>
      </w:r>
    </w:p>
    <w:p w:rsidR="007513C6" w:rsidRPr="0021614F" w:rsidRDefault="00766A22" w:rsidP="00AA6419">
      <w:pPr>
        <w:spacing w:before="60" w:after="60" w:line="360" w:lineRule="atLeast"/>
        <w:ind w:firstLine="709"/>
        <w:jc w:val="both"/>
        <w:rPr>
          <w:rFonts w:ascii="Times New Roman" w:hAnsi="Times New Roman"/>
          <w:b/>
        </w:rPr>
      </w:pPr>
      <w:r w:rsidRPr="00687A60">
        <w:rPr>
          <w:rFonts w:ascii="Times New Roman" w:hAnsi="Times New Roman"/>
          <w:b/>
        </w:rPr>
        <w:t>Điều 1.</w:t>
      </w:r>
      <w:r w:rsidR="00583384">
        <w:rPr>
          <w:rFonts w:ascii="Times New Roman" w:hAnsi="Times New Roman"/>
          <w:b/>
        </w:rPr>
        <w:t xml:space="preserve"> </w:t>
      </w:r>
      <w:r w:rsidR="007513C6" w:rsidRPr="0021614F">
        <w:rPr>
          <w:rFonts w:ascii="Times New Roman" w:hAnsi="Times New Roman"/>
          <w:b/>
        </w:rPr>
        <w:t>Quy định chế độ hỗ trợ cho cán bộ, công chức, viên chức có bằng tốt nghiệp sau đại học như sau:</w:t>
      </w:r>
    </w:p>
    <w:p w:rsidR="007513C6" w:rsidRPr="0021614F" w:rsidRDefault="007513C6" w:rsidP="00AA6419">
      <w:pPr>
        <w:spacing w:before="60" w:after="60" w:line="360" w:lineRule="exact"/>
        <w:ind w:right="46" w:firstLine="709"/>
        <w:jc w:val="both"/>
        <w:rPr>
          <w:rFonts w:ascii="Times New Roman" w:hAnsi="Times New Roman"/>
          <w:lang w:eastAsia="vi-VN"/>
        </w:rPr>
      </w:pPr>
      <w:r w:rsidRPr="0021614F">
        <w:rPr>
          <w:rFonts w:ascii="Times New Roman" w:hAnsi="Times New Roman"/>
          <w:lang w:eastAsia="vi-VN"/>
        </w:rPr>
        <w:t>1. Đối tượng hỗ trợ</w:t>
      </w:r>
    </w:p>
    <w:p w:rsidR="00AB51C0" w:rsidRDefault="007513C6" w:rsidP="00AA6419">
      <w:pPr>
        <w:shd w:val="clear" w:color="auto" w:fill="FFFFFF"/>
        <w:spacing w:before="120" w:line="360" w:lineRule="exact"/>
        <w:ind w:firstLine="709"/>
        <w:jc w:val="both"/>
        <w:rPr>
          <w:rFonts w:ascii="Times New Roman" w:hAnsi="Times New Roman"/>
          <w:lang w:eastAsia="vi-VN"/>
        </w:rPr>
      </w:pPr>
      <w:r>
        <w:rPr>
          <w:rFonts w:ascii="Times New Roman" w:hAnsi="Times New Roman"/>
          <w:lang w:eastAsia="vi-VN"/>
        </w:rPr>
        <w:t>a</w:t>
      </w:r>
      <w:r w:rsidR="0003393D">
        <w:rPr>
          <w:rFonts w:ascii="Times New Roman" w:hAnsi="Times New Roman"/>
          <w:lang w:eastAsia="vi-VN"/>
        </w:rPr>
        <w:t>)</w:t>
      </w:r>
      <w:r w:rsidR="00CC1BA8" w:rsidRPr="000A2D88">
        <w:rPr>
          <w:rFonts w:ascii="Times New Roman" w:hAnsi="Times New Roman"/>
          <w:lang w:eastAsia="vi-VN"/>
        </w:rPr>
        <w:t xml:space="preserve"> Cán bộ, công chức, viên chức các cơ quan, đơn vị thuộc khối Đảng, Nhà nước, Mặt trận tổ quốc, Đoàn thể chính trị - xã hội từ cấp huyện trở lên </w:t>
      </w:r>
      <w:r w:rsidR="0003393D">
        <w:rPr>
          <w:rFonts w:ascii="Times New Roman" w:hAnsi="Times New Roman"/>
          <w:lang w:eastAsia="vi-VN"/>
        </w:rPr>
        <w:t xml:space="preserve">thuộc quyền quản lý </w:t>
      </w:r>
      <w:r w:rsidR="00CC1BA8" w:rsidRPr="000A2D88">
        <w:rPr>
          <w:rFonts w:ascii="Times New Roman" w:hAnsi="Times New Roman"/>
          <w:lang w:eastAsia="vi-VN"/>
        </w:rPr>
        <w:t>của tỉnh được cơ quan có thẩm quyền cử đi đào tạo trình độ Tiến sỹ</w:t>
      </w:r>
      <w:r w:rsidR="00CC1BA8">
        <w:rPr>
          <w:rFonts w:ascii="Times New Roman" w:hAnsi="Times New Roman"/>
          <w:lang w:eastAsia="vi-VN"/>
        </w:rPr>
        <w:t>;</w:t>
      </w:r>
    </w:p>
    <w:p w:rsidR="00CC1BA8" w:rsidRPr="001E560C" w:rsidRDefault="007513C6" w:rsidP="00AA6419">
      <w:pPr>
        <w:spacing w:before="120" w:line="360" w:lineRule="exact"/>
        <w:ind w:right="46" w:firstLine="709"/>
        <w:jc w:val="both"/>
        <w:rPr>
          <w:rFonts w:ascii="Times New Roman" w:hAnsi="Times New Roman"/>
          <w:w w:val="95"/>
          <w:lang w:eastAsia="vi-VN"/>
        </w:rPr>
      </w:pPr>
      <w:r>
        <w:rPr>
          <w:rFonts w:ascii="Times New Roman" w:hAnsi="Times New Roman"/>
          <w:w w:val="95"/>
          <w:lang w:eastAsia="vi-VN"/>
        </w:rPr>
        <w:lastRenderedPageBreak/>
        <w:t>b</w:t>
      </w:r>
      <w:r w:rsidR="0003393D">
        <w:rPr>
          <w:rFonts w:ascii="Times New Roman" w:hAnsi="Times New Roman"/>
          <w:w w:val="95"/>
          <w:lang w:eastAsia="vi-VN"/>
        </w:rPr>
        <w:t>)</w:t>
      </w:r>
      <w:r w:rsidR="00583384">
        <w:rPr>
          <w:rFonts w:ascii="Times New Roman" w:hAnsi="Times New Roman"/>
          <w:w w:val="95"/>
          <w:lang w:eastAsia="vi-VN"/>
        </w:rPr>
        <w:t xml:space="preserve"> </w:t>
      </w:r>
      <w:r w:rsidR="00CC1BA8" w:rsidRPr="001E560C">
        <w:rPr>
          <w:rFonts w:ascii="Times New Roman" w:hAnsi="Times New Roman"/>
          <w:w w:val="95"/>
          <w:lang w:eastAsia="vi-VN"/>
        </w:rPr>
        <w:t>Viên chức ngành Y tế được cơ quan có thẩm quyền của tỉnh cử đi đào tạo trình độ Điều dưỡng chuyên khoa cấp I; Bác sỹ, Dược sỹ chuyên khoa cấp I, cấp II.</w:t>
      </w:r>
    </w:p>
    <w:p w:rsidR="00CC1BA8" w:rsidRDefault="007513C6" w:rsidP="00AA6419">
      <w:pPr>
        <w:shd w:val="clear" w:color="auto" w:fill="FFFFFF"/>
        <w:spacing w:before="120" w:line="360" w:lineRule="exact"/>
        <w:ind w:firstLine="709"/>
        <w:jc w:val="both"/>
        <w:rPr>
          <w:rFonts w:ascii="Times New Roman" w:hAnsi="Times New Roman"/>
          <w:lang w:eastAsia="vi-VN"/>
        </w:rPr>
      </w:pPr>
      <w:r>
        <w:rPr>
          <w:rFonts w:ascii="Times New Roman" w:hAnsi="Times New Roman"/>
          <w:lang w:eastAsia="vi-VN"/>
        </w:rPr>
        <w:t>c</w:t>
      </w:r>
      <w:r w:rsidR="0003393D">
        <w:rPr>
          <w:rFonts w:ascii="Times New Roman" w:hAnsi="Times New Roman"/>
          <w:lang w:eastAsia="vi-VN"/>
        </w:rPr>
        <w:t>)</w:t>
      </w:r>
      <w:r w:rsidR="00CC1BA8" w:rsidRPr="000A2D88">
        <w:rPr>
          <w:rFonts w:ascii="Times New Roman" w:hAnsi="Times New Roman"/>
          <w:lang w:eastAsia="vi-VN"/>
        </w:rPr>
        <w:t xml:space="preserve"> Người có trình độ Tiến sỹ được </w:t>
      </w:r>
      <w:r w:rsidR="00996796">
        <w:rPr>
          <w:rFonts w:ascii="Times New Roman" w:hAnsi="Times New Roman"/>
          <w:lang w:eastAsia="vi-VN"/>
        </w:rPr>
        <w:t xml:space="preserve">cơ quan có thẩm quyền của tỉnh </w:t>
      </w:r>
      <w:r w:rsidR="00CC1BA8" w:rsidRPr="000A2D88">
        <w:rPr>
          <w:rFonts w:ascii="Times New Roman" w:hAnsi="Times New Roman"/>
          <w:lang w:eastAsia="vi-VN"/>
        </w:rPr>
        <w:t>tuyển dụng, tiếp nhận làm công chức, viên chức trong các cơ quan, đơn vị thuộc khối Đảng, Nhà nước, Mặt trận tổ quốc, Đoàn thể chính trị - xã hội từ cấp huyện trở lên; Điều dưỡng chuyên khoa cấp I</w:t>
      </w:r>
      <w:r w:rsidR="00CC1BA8">
        <w:rPr>
          <w:rFonts w:ascii="Times New Roman" w:hAnsi="Times New Roman"/>
          <w:lang w:eastAsia="vi-VN"/>
        </w:rPr>
        <w:t xml:space="preserve">, </w:t>
      </w:r>
      <w:r w:rsidR="00CC1BA8" w:rsidRPr="000A2D88">
        <w:rPr>
          <w:rFonts w:ascii="Times New Roman" w:hAnsi="Times New Roman"/>
          <w:lang w:eastAsia="vi-VN"/>
        </w:rPr>
        <w:t>Bác sỹ, Dược sỹ</w:t>
      </w:r>
      <w:r w:rsidR="00583384">
        <w:rPr>
          <w:rFonts w:ascii="Times New Roman" w:hAnsi="Times New Roman"/>
          <w:lang w:eastAsia="vi-VN"/>
        </w:rPr>
        <w:t xml:space="preserve"> </w:t>
      </w:r>
      <w:r w:rsidR="00CC1BA8" w:rsidRPr="000A2D88">
        <w:rPr>
          <w:rFonts w:ascii="Times New Roman" w:hAnsi="Times New Roman"/>
          <w:lang w:eastAsia="vi-VN"/>
        </w:rPr>
        <w:t xml:space="preserve">chuyên khoa cấp I, cấp </w:t>
      </w:r>
      <w:r w:rsidR="00CC1BA8">
        <w:rPr>
          <w:rFonts w:ascii="Times New Roman" w:hAnsi="Times New Roman"/>
          <w:lang w:eastAsia="vi-VN"/>
        </w:rPr>
        <w:t xml:space="preserve">II </w:t>
      </w:r>
      <w:r w:rsidR="00CC1BA8" w:rsidRPr="000A2D88">
        <w:rPr>
          <w:rFonts w:ascii="Times New Roman" w:hAnsi="Times New Roman"/>
          <w:lang w:eastAsia="vi-VN"/>
        </w:rPr>
        <w:t xml:space="preserve">được </w:t>
      </w:r>
      <w:r w:rsidR="00996796">
        <w:rPr>
          <w:rFonts w:ascii="Times New Roman" w:hAnsi="Times New Roman"/>
          <w:lang w:eastAsia="vi-VN"/>
        </w:rPr>
        <w:t xml:space="preserve">cơ quan có thẩm quyền của tỉnh </w:t>
      </w:r>
      <w:r w:rsidR="00CC1BA8" w:rsidRPr="000A2D88">
        <w:rPr>
          <w:rFonts w:ascii="Times New Roman" w:hAnsi="Times New Roman"/>
          <w:lang w:eastAsia="vi-VN"/>
        </w:rPr>
        <w:t>tuyển dụng, tiếp nhận vào làm việc tại các đơn vị sự nghiệp ngành Y tế của tỉnh.</w:t>
      </w:r>
    </w:p>
    <w:p w:rsidR="00CC1BA8" w:rsidRPr="00655D14" w:rsidRDefault="007513C6" w:rsidP="00AA6419">
      <w:pPr>
        <w:shd w:val="clear" w:color="auto" w:fill="FFFFFF"/>
        <w:spacing w:before="120" w:line="360" w:lineRule="exact"/>
        <w:ind w:firstLine="709"/>
        <w:jc w:val="both"/>
        <w:rPr>
          <w:rFonts w:ascii="Times New Roman" w:hAnsi="Times New Roman"/>
          <w:b/>
          <w:bCs/>
          <w:lang w:eastAsia="vi-VN"/>
        </w:rPr>
      </w:pPr>
      <w:r>
        <w:rPr>
          <w:rFonts w:ascii="Times New Roman" w:hAnsi="Times New Roman"/>
          <w:lang w:eastAsia="vi-VN"/>
        </w:rPr>
        <w:t>2. Mức hỗ trợ</w:t>
      </w:r>
      <w:r w:rsidR="0021614F">
        <w:rPr>
          <w:rFonts w:ascii="Times New Roman" w:hAnsi="Times New Roman"/>
          <w:lang w:eastAsia="vi-VN"/>
        </w:rPr>
        <w:t>:</w:t>
      </w:r>
    </w:p>
    <w:p w:rsidR="00CC1BA8" w:rsidRDefault="007513C6" w:rsidP="00AA6419">
      <w:pPr>
        <w:shd w:val="clear" w:color="auto" w:fill="FFFFFF"/>
        <w:spacing w:before="120" w:line="360" w:lineRule="exact"/>
        <w:ind w:right="46" w:firstLine="709"/>
        <w:jc w:val="both"/>
        <w:rPr>
          <w:rFonts w:ascii="Times New Roman" w:hAnsi="Times New Roman"/>
          <w:lang w:eastAsia="vi-VN"/>
        </w:rPr>
      </w:pPr>
      <w:r>
        <w:rPr>
          <w:rFonts w:ascii="Times New Roman" w:hAnsi="Times New Roman"/>
          <w:lang w:eastAsia="vi-VN"/>
        </w:rPr>
        <w:t>a</w:t>
      </w:r>
      <w:r w:rsidR="0003393D">
        <w:rPr>
          <w:rFonts w:ascii="Times New Roman" w:hAnsi="Times New Roman"/>
          <w:lang w:eastAsia="vi-VN"/>
        </w:rPr>
        <w:t>)</w:t>
      </w:r>
      <w:r w:rsidR="00CC1BA8">
        <w:rPr>
          <w:rFonts w:ascii="Times New Roman" w:hAnsi="Times New Roman"/>
          <w:lang w:eastAsia="vi-VN"/>
        </w:rPr>
        <w:t xml:space="preserve"> Trình độ Tiến sỹ: 100 triệu đồng;</w:t>
      </w:r>
    </w:p>
    <w:p w:rsidR="00CC1BA8" w:rsidRDefault="007513C6" w:rsidP="00AA6419">
      <w:pPr>
        <w:shd w:val="clear" w:color="auto" w:fill="FFFFFF"/>
        <w:spacing w:before="120" w:line="360" w:lineRule="exact"/>
        <w:ind w:right="46" w:firstLine="709"/>
        <w:jc w:val="both"/>
        <w:rPr>
          <w:rFonts w:ascii="Times New Roman" w:hAnsi="Times New Roman"/>
          <w:lang w:eastAsia="vi-VN"/>
        </w:rPr>
      </w:pPr>
      <w:r>
        <w:rPr>
          <w:rFonts w:ascii="Times New Roman" w:hAnsi="Times New Roman"/>
          <w:lang w:eastAsia="vi-VN"/>
        </w:rPr>
        <w:t>b</w:t>
      </w:r>
      <w:r w:rsidR="0003393D">
        <w:rPr>
          <w:rFonts w:ascii="Times New Roman" w:hAnsi="Times New Roman"/>
          <w:lang w:eastAsia="vi-VN"/>
        </w:rPr>
        <w:t>)</w:t>
      </w:r>
      <w:r w:rsidR="004A73EA">
        <w:rPr>
          <w:rFonts w:ascii="Times New Roman" w:hAnsi="Times New Roman"/>
          <w:lang w:eastAsia="vi-VN"/>
        </w:rPr>
        <w:t xml:space="preserve"> </w:t>
      </w:r>
      <w:r w:rsidR="008A7D74" w:rsidRPr="007015C4">
        <w:rPr>
          <w:rFonts w:ascii="Times New Roman" w:hAnsi="Times New Roman"/>
          <w:lang w:eastAsia="vi-VN"/>
        </w:rPr>
        <w:t>Trình độ</w:t>
      </w:r>
      <w:r w:rsidR="00583384">
        <w:rPr>
          <w:rFonts w:ascii="Times New Roman" w:hAnsi="Times New Roman"/>
          <w:lang w:eastAsia="vi-VN"/>
        </w:rPr>
        <w:t xml:space="preserve"> </w:t>
      </w:r>
      <w:r w:rsidR="00CC1BA8" w:rsidRPr="0016184C">
        <w:rPr>
          <w:rFonts w:ascii="Times New Roman" w:hAnsi="Times New Roman"/>
          <w:lang w:eastAsia="vi-VN"/>
        </w:rPr>
        <w:t>Bác sỹ, Dược sỹ chuyên khoa cấp II</w:t>
      </w:r>
      <w:r w:rsidR="00CC1BA8">
        <w:rPr>
          <w:rFonts w:ascii="Times New Roman" w:hAnsi="Times New Roman"/>
          <w:lang w:eastAsia="vi-VN"/>
        </w:rPr>
        <w:t>:</w:t>
      </w:r>
      <w:r w:rsidR="00583384">
        <w:rPr>
          <w:rFonts w:ascii="Times New Roman" w:hAnsi="Times New Roman"/>
          <w:lang w:eastAsia="vi-VN"/>
        </w:rPr>
        <w:t xml:space="preserve"> </w:t>
      </w:r>
      <w:r w:rsidR="00CC1BA8">
        <w:rPr>
          <w:rFonts w:ascii="Times New Roman" w:hAnsi="Times New Roman"/>
          <w:lang w:eastAsia="vi-VN"/>
        </w:rPr>
        <w:t>5</w:t>
      </w:r>
      <w:r w:rsidR="00CC1BA8" w:rsidRPr="0016184C">
        <w:rPr>
          <w:rFonts w:ascii="Times New Roman" w:hAnsi="Times New Roman"/>
          <w:lang w:eastAsia="vi-VN"/>
        </w:rPr>
        <w:t>0 triệu đồng</w:t>
      </w:r>
      <w:r w:rsidR="00CC1BA8">
        <w:rPr>
          <w:rFonts w:ascii="Times New Roman" w:hAnsi="Times New Roman"/>
          <w:lang w:eastAsia="vi-VN"/>
        </w:rPr>
        <w:t>;</w:t>
      </w:r>
    </w:p>
    <w:p w:rsidR="00CC1BA8" w:rsidRDefault="007513C6" w:rsidP="00AA6419">
      <w:pPr>
        <w:shd w:val="clear" w:color="auto" w:fill="FFFFFF"/>
        <w:spacing w:before="120" w:line="360" w:lineRule="exact"/>
        <w:ind w:firstLine="709"/>
        <w:jc w:val="both"/>
        <w:rPr>
          <w:rFonts w:ascii="Times New Roman" w:hAnsi="Times New Roman"/>
          <w:lang w:eastAsia="vi-VN"/>
        </w:rPr>
      </w:pPr>
      <w:r>
        <w:rPr>
          <w:rFonts w:ascii="Times New Roman" w:hAnsi="Times New Roman"/>
          <w:lang w:eastAsia="vi-VN"/>
        </w:rPr>
        <w:t>c</w:t>
      </w:r>
      <w:r w:rsidR="0003393D">
        <w:rPr>
          <w:rFonts w:ascii="Times New Roman" w:hAnsi="Times New Roman"/>
          <w:lang w:eastAsia="vi-VN"/>
        </w:rPr>
        <w:t>)</w:t>
      </w:r>
      <w:r w:rsidR="004A73EA">
        <w:rPr>
          <w:rFonts w:ascii="Times New Roman" w:hAnsi="Times New Roman"/>
          <w:lang w:eastAsia="vi-VN"/>
        </w:rPr>
        <w:t xml:space="preserve"> </w:t>
      </w:r>
      <w:r w:rsidR="008A7D74" w:rsidRPr="007015C4">
        <w:rPr>
          <w:rFonts w:ascii="Times New Roman" w:hAnsi="Times New Roman"/>
          <w:lang w:eastAsia="vi-VN"/>
        </w:rPr>
        <w:t>Trình độ</w:t>
      </w:r>
      <w:r w:rsidR="00583384">
        <w:rPr>
          <w:rFonts w:ascii="Times New Roman" w:hAnsi="Times New Roman"/>
          <w:lang w:eastAsia="vi-VN"/>
        </w:rPr>
        <w:t xml:space="preserve"> </w:t>
      </w:r>
      <w:r w:rsidR="00CC1BA8" w:rsidRPr="0016184C">
        <w:rPr>
          <w:rFonts w:ascii="Times New Roman" w:hAnsi="Times New Roman"/>
          <w:lang w:eastAsia="vi-VN"/>
        </w:rPr>
        <w:t>Bác sỹ, Dược sỹ</w:t>
      </w:r>
      <w:r w:rsidR="00CC1BA8">
        <w:rPr>
          <w:rFonts w:ascii="Times New Roman" w:hAnsi="Times New Roman"/>
          <w:lang w:eastAsia="vi-VN"/>
        </w:rPr>
        <w:t>,</w:t>
      </w:r>
      <w:r w:rsidR="009F1114">
        <w:rPr>
          <w:rFonts w:ascii="Times New Roman" w:hAnsi="Times New Roman"/>
          <w:lang w:eastAsia="vi-VN"/>
        </w:rPr>
        <w:t xml:space="preserve"> </w:t>
      </w:r>
      <w:r w:rsidR="00CC1BA8" w:rsidRPr="0016184C">
        <w:rPr>
          <w:rFonts w:ascii="Times New Roman" w:hAnsi="Times New Roman"/>
          <w:lang w:eastAsia="vi-VN"/>
        </w:rPr>
        <w:t>Điều dưỡng chuyên khoa cấp I</w:t>
      </w:r>
      <w:r w:rsidR="00CC1BA8">
        <w:rPr>
          <w:rFonts w:ascii="Times New Roman" w:hAnsi="Times New Roman"/>
          <w:lang w:eastAsia="vi-VN"/>
        </w:rPr>
        <w:t>:</w:t>
      </w:r>
      <w:r w:rsidR="00583384">
        <w:rPr>
          <w:rFonts w:ascii="Times New Roman" w:hAnsi="Times New Roman"/>
          <w:lang w:eastAsia="vi-VN"/>
        </w:rPr>
        <w:t xml:space="preserve"> </w:t>
      </w:r>
      <w:r w:rsidR="00CC1BA8">
        <w:rPr>
          <w:rFonts w:ascii="Times New Roman" w:hAnsi="Times New Roman"/>
          <w:lang w:eastAsia="vi-VN"/>
        </w:rPr>
        <w:t>25</w:t>
      </w:r>
      <w:r w:rsidR="00CC1BA8" w:rsidRPr="0016184C">
        <w:rPr>
          <w:rFonts w:ascii="Times New Roman" w:hAnsi="Times New Roman"/>
          <w:lang w:eastAsia="vi-VN"/>
        </w:rPr>
        <w:t xml:space="preserve"> triệu đồng</w:t>
      </w:r>
      <w:r w:rsidR="00CC1BA8">
        <w:rPr>
          <w:rFonts w:ascii="Times New Roman" w:hAnsi="Times New Roman"/>
          <w:lang w:eastAsia="vi-VN"/>
        </w:rPr>
        <w:t>.</w:t>
      </w:r>
    </w:p>
    <w:p w:rsidR="00040364" w:rsidRDefault="00583384" w:rsidP="00AA6419">
      <w:pPr>
        <w:spacing w:line="340" w:lineRule="exact"/>
        <w:ind w:firstLine="709"/>
        <w:jc w:val="both"/>
        <w:rPr>
          <w:rFonts w:ascii="Times New Roman" w:hAnsi="Times New Roman"/>
          <w:lang w:eastAsia="vi-VN"/>
        </w:rPr>
      </w:pPr>
      <w:r w:rsidRPr="00583384">
        <w:rPr>
          <w:rFonts w:ascii="Times New Roman" w:hAnsi="Times New Roman"/>
          <w:b/>
          <w:lang w:eastAsia="vi-VN"/>
        </w:rPr>
        <w:t>Điều 2.</w:t>
      </w:r>
      <w:r w:rsidR="001828AA" w:rsidRPr="0021614F">
        <w:rPr>
          <w:rFonts w:ascii="Times New Roman" w:hAnsi="Times New Roman"/>
          <w:lang w:eastAsia="vi-VN"/>
        </w:rPr>
        <w:t xml:space="preserve"> </w:t>
      </w:r>
      <w:r w:rsidR="00040364">
        <w:rPr>
          <w:rFonts w:ascii="Times New Roman" w:hAnsi="Times New Roman"/>
          <w:lang w:eastAsia="vi-VN"/>
        </w:rPr>
        <w:t>Quy định chuyển tiếp</w:t>
      </w:r>
    </w:p>
    <w:p w:rsidR="00040364" w:rsidRPr="0092188B" w:rsidRDefault="00040364" w:rsidP="00AA6419">
      <w:pPr>
        <w:spacing w:line="340" w:lineRule="exact"/>
        <w:ind w:firstLine="709"/>
        <w:jc w:val="both"/>
        <w:rPr>
          <w:rFonts w:ascii="Times New Roman" w:hAnsi="Times New Roman"/>
          <w:shd w:val="clear" w:color="auto" w:fill="FFFFFF"/>
        </w:rPr>
      </w:pPr>
      <w:r>
        <w:rPr>
          <w:rFonts w:ascii="Times New Roman" w:hAnsi="Times New Roman"/>
          <w:lang w:eastAsia="vi-VN"/>
        </w:rPr>
        <w:tab/>
        <w:t>a.</w:t>
      </w:r>
      <w:r w:rsidRPr="0092188B">
        <w:rPr>
          <w:rFonts w:ascii="Times New Roman" w:hAnsi="Times New Roman"/>
          <w:shd w:val="clear" w:color="auto" w:fill="FFFFFF"/>
        </w:rPr>
        <w:t xml:space="preserve"> Đối với những trường hợp là Tiến sỹ, Bác sỹ, Dược sỹ chuyên khoa cấp II, Bác sỹ, Dược sỹ, Điều dưỡng chuyên khoa cấp I đã được cơ quan có thẩm quyền của tỉnh cử đi đào tạo trước ngày Nghị quyết này có hiệu lực, sau khi tốt nghiệp được hưởng mức hỗ trợ theo quy định tại Nghị quyết này.</w:t>
      </w:r>
    </w:p>
    <w:p w:rsidR="00040364" w:rsidRPr="0092188B" w:rsidRDefault="00040364" w:rsidP="00AA6419">
      <w:pPr>
        <w:spacing w:line="340" w:lineRule="exact"/>
        <w:ind w:firstLine="709"/>
        <w:jc w:val="both"/>
        <w:rPr>
          <w:rFonts w:ascii="Times New Roman" w:hAnsi="Times New Roman"/>
          <w:shd w:val="clear" w:color="auto" w:fill="FFFFFF"/>
        </w:rPr>
      </w:pPr>
      <w:r w:rsidRPr="0092188B">
        <w:rPr>
          <w:rFonts w:ascii="Times New Roman" w:hAnsi="Times New Roman"/>
          <w:shd w:val="clear" w:color="auto" w:fill="FFFFFF"/>
        </w:rPr>
        <w:tab/>
      </w:r>
      <w:r>
        <w:rPr>
          <w:rFonts w:ascii="Times New Roman" w:hAnsi="Times New Roman"/>
          <w:shd w:val="clear" w:color="auto" w:fill="FFFFFF"/>
        </w:rPr>
        <w:t>b.</w:t>
      </w:r>
      <w:r w:rsidRPr="0092188B">
        <w:rPr>
          <w:rFonts w:ascii="Times New Roman" w:hAnsi="Times New Roman"/>
          <w:shd w:val="clear" w:color="auto" w:fill="FFFFFF"/>
        </w:rPr>
        <w:t xml:space="preserve"> Đối với những trường hợp đã được cơ quan có thẩm quyền của tỉnh cử đi đào tạo Thạc sỹ trước ngày Nghị quyết này có hiệu lực, sau khi tốt nghiệp được hưởng mức hỗ trợ là 20.000.000 đồng/người.</w:t>
      </w:r>
    </w:p>
    <w:p w:rsidR="007513C6" w:rsidRDefault="007513C6" w:rsidP="00AA6419">
      <w:pPr>
        <w:shd w:val="clear" w:color="auto" w:fill="FFFFFF"/>
        <w:spacing w:before="120" w:after="120"/>
        <w:ind w:firstLine="709"/>
        <w:jc w:val="both"/>
        <w:textAlignment w:val="center"/>
        <w:rPr>
          <w:rFonts w:ascii="Times New Roman" w:hAnsi="Times New Roman"/>
          <w:lang w:eastAsia="vi-VN"/>
        </w:rPr>
      </w:pPr>
      <w:r w:rsidRPr="0091750B">
        <w:rPr>
          <w:rFonts w:ascii="Times New Roman" w:hAnsi="Times New Roman"/>
          <w:b/>
          <w:lang w:eastAsia="vi-VN"/>
        </w:rPr>
        <w:t xml:space="preserve">Điều </w:t>
      </w:r>
      <w:r w:rsidR="00583384">
        <w:rPr>
          <w:rFonts w:ascii="Times New Roman" w:hAnsi="Times New Roman"/>
          <w:b/>
          <w:lang w:eastAsia="vi-VN"/>
        </w:rPr>
        <w:t>3</w:t>
      </w:r>
      <w:r w:rsidRPr="0091750B">
        <w:rPr>
          <w:rFonts w:ascii="Times New Roman" w:hAnsi="Times New Roman"/>
          <w:b/>
          <w:lang w:eastAsia="vi-VN"/>
        </w:rPr>
        <w:t>.</w:t>
      </w:r>
      <w:r>
        <w:rPr>
          <w:rFonts w:ascii="Times New Roman" w:hAnsi="Times New Roman"/>
          <w:lang w:eastAsia="vi-VN"/>
        </w:rPr>
        <w:t xml:space="preserve"> Giao Ủy ban nhân dân tỉnh tổ chức thực hiện Nghị quyết. </w:t>
      </w:r>
    </w:p>
    <w:p w:rsidR="007513C6" w:rsidRPr="00687A60" w:rsidRDefault="007513C6" w:rsidP="00AA6419">
      <w:pPr>
        <w:shd w:val="clear" w:color="auto" w:fill="FFFFFF"/>
        <w:spacing w:before="60" w:after="60" w:line="360" w:lineRule="exact"/>
        <w:ind w:firstLine="709"/>
        <w:jc w:val="both"/>
        <w:rPr>
          <w:rFonts w:ascii="Times New Roman" w:hAnsi="Times New Roman"/>
          <w:lang w:val="vi-VN" w:eastAsia="vi-VN"/>
        </w:rPr>
      </w:pPr>
      <w:r w:rsidRPr="00687A60">
        <w:rPr>
          <w:rFonts w:ascii="Times New Roman" w:hAnsi="Times New Roman"/>
          <w:b/>
          <w:lang w:val="vi-VN" w:eastAsia="vi-VN"/>
        </w:rPr>
        <w:t xml:space="preserve">Điều </w:t>
      </w:r>
      <w:r w:rsidR="00583384">
        <w:rPr>
          <w:rFonts w:ascii="Times New Roman" w:hAnsi="Times New Roman"/>
          <w:b/>
          <w:lang w:eastAsia="vi-VN"/>
        </w:rPr>
        <w:t>4</w:t>
      </w:r>
      <w:r w:rsidRPr="00687A60">
        <w:rPr>
          <w:rFonts w:ascii="Times New Roman" w:hAnsi="Times New Roman"/>
          <w:b/>
          <w:lang w:val="vi-VN" w:eastAsia="vi-VN"/>
        </w:rPr>
        <w:t>.</w:t>
      </w:r>
      <w:r w:rsidRPr="00687A60">
        <w:rPr>
          <w:rFonts w:ascii="Times New Roman" w:hAnsi="Times New Roman"/>
          <w:lang w:val="vi-VN" w:eastAsia="vi-VN"/>
        </w:rPr>
        <w:t xml:space="preserve"> Thường trực Hội đồng nhân dân, các Ban Hội đồng nhân dân</w:t>
      </w:r>
      <w:r w:rsidRPr="00DE20DF">
        <w:rPr>
          <w:rFonts w:ascii="Times New Roman" w:hAnsi="Times New Roman"/>
          <w:lang w:val="vi-VN" w:eastAsia="vi-VN"/>
        </w:rPr>
        <w:t>, các Tổ đại biểu Hội đồng nhân dân</w:t>
      </w:r>
      <w:r w:rsidRPr="00687A60">
        <w:rPr>
          <w:rFonts w:ascii="Times New Roman" w:hAnsi="Times New Roman"/>
          <w:lang w:val="vi-VN" w:eastAsia="vi-VN"/>
        </w:rPr>
        <w:t xml:space="preserve"> và các đại biểu Hội đồng nhân dân tỉnh giám sát việc thực hiện Nghị quyết.</w:t>
      </w:r>
    </w:p>
    <w:p w:rsidR="007513C6" w:rsidRPr="00687A60" w:rsidRDefault="007513C6" w:rsidP="00AA6419">
      <w:pPr>
        <w:shd w:val="clear" w:color="auto" w:fill="FFFFFF"/>
        <w:spacing w:before="60" w:after="240" w:line="360" w:lineRule="exact"/>
        <w:ind w:firstLine="709"/>
        <w:jc w:val="both"/>
        <w:rPr>
          <w:rFonts w:ascii="Times New Roman" w:hAnsi="Times New Roman"/>
          <w:lang w:val="vi-VN" w:eastAsia="vi-VN"/>
        </w:rPr>
      </w:pPr>
      <w:r w:rsidRPr="00687A60">
        <w:rPr>
          <w:rFonts w:ascii="Times New Roman" w:hAnsi="Times New Roman"/>
          <w:lang w:val="vi-VN"/>
        </w:rPr>
        <w:t>Nghị quyết này đã được Hội đồng nhân dân tỉnh Nam Định khoá X</w:t>
      </w:r>
      <w:r w:rsidRPr="00BE5DA5">
        <w:rPr>
          <w:rFonts w:ascii="Times New Roman" w:hAnsi="Times New Roman"/>
          <w:lang w:val="vi-VN"/>
        </w:rPr>
        <w:t>IX</w:t>
      </w:r>
      <w:r w:rsidRPr="00687A60">
        <w:rPr>
          <w:rFonts w:ascii="Times New Roman" w:hAnsi="Times New Roman"/>
          <w:lang w:val="vi-VN"/>
        </w:rPr>
        <w:t xml:space="preserve">, kỳ họp thứ… thông qua </w:t>
      </w:r>
      <w:r w:rsidRPr="00687A60">
        <w:rPr>
          <w:rFonts w:ascii="Times New Roman" w:hAnsi="Times New Roman"/>
          <w:lang w:val="nl-NL"/>
        </w:rPr>
        <w:t>ngày... tháng...năm 202</w:t>
      </w:r>
      <w:r w:rsidR="0054235A">
        <w:rPr>
          <w:rFonts w:ascii="Times New Roman" w:hAnsi="Times New Roman"/>
          <w:lang w:val="nl-NL"/>
        </w:rPr>
        <w:t>2</w:t>
      </w:r>
      <w:r w:rsidRPr="00687A60">
        <w:rPr>
          <w:rFonts w:ascii="Times New Roman" w:hAnsi="Times New Roman"/>
          <w:lang w:val="vi-VN"/>
        </w:rPr>
        <w:t xml:space="preserve"> và </w:t>
      </w:r>
      <w:r w:rsidRPr="00687A60">
        <w:rPr>
          <w:rFonts w:ascii="Times New Roman" w:hAnsi="Times New Roman"/>
          <w:lang w:val="nl-NL"/>
        </w:rPr>
        <w:t xml:space="preserve">có hiệu lực từ ngày </w:t>
      </w:r>
      <w:r w:rsidRPr="00687A60">
        <w:rPr>
          <w:rFonts w:ascii="Times New Roman" w:hAnsi="Times New Roman"/>
          <w:lang w:val="vi-VN"/>
        </w:rPr>
        <w:t>…</w:t>
      </w:r>
      <w:r w:rsidRPr="00687A60">
        <w:rPr>
          <w:rFonts w:ascii="Times New Roman" w:hAnsi="Times New Roman"/>
          <w:lang w:val="nl-NL"/>
        </w:rPr>
        <w:t>/</w:t>
      </w:r>
      <w:r w:rsidRPr="00687A60">
        <w:rPr>
          <w:rFonts w:ascii="Times New Roman" w:hAnsi="Times New Roman"/>
          <w:lang w:val="vi-VN"/>
        </w:rPr>
        <w:t>….</w:t>
      </w:r>
      <w:r w:rsidRPr="00687A60">
        <w:rPr>
          <w:rFonts w:ascii="Times New Roman" w:hAnsi="Times New Roman"/>
          <w:lang w:val="nl-NL"/>
        </w:rPr>
        <w:t>/202</w:t>
      </w:r>
      <w:r w:rsidR="0054235A">
        <w:rPr>
          <w:rFonts w:ascii="Times New Roman" w:hAnsi="Times New Roman"/>
          <w:lang w:val="nl-NL"/>
        </w:rPr>
        <w:t>2</w:t>
      </w:r>
      <w:r w:rsidRPr="00687A60">
        <w:rPr>
          <w:rFonts w:ascii="Times New Roman" w:hAnsi="Times New Roman"/>
          <w:lang w:val="vi-VN" w:eastAsia="vi-VN"/>
        </w:rPr>
        <w:t>./.</w:t>
      </w:r>
    </w:p>
    <w:tbl>
      <w:tblPr>
        <w:tblW w:w="0" w:type="auto"/>
        <w:tblLook w:val="01E0" w:firstRow="1" w:lastRow="1" w:firstColumn="1" w:lastColumn="1" w:noHBand="0" w:noVBand="0"/>
      </w:tblPr>
      <w:tblGrid>
        <w:gridCol w:w="4679"/>
        <w:gridCol w:w="4676"/>
      </w:tblGrid>
      <w:tr w:rsidR="007513C6" w:rsidRPr="0003393D" w:rsidTr="008528CD">
        <w:trPr>
          <w:trHeight w:val="3118"/>
        </w:trPr>
        <w:tc>
          <w:tcPr>
            <w:tcW w:w="4725" w:type="dxa"/>
          </w:tcPr>
          <w:p w:rsidR="007513C6" w:rsidRPr="00687A60" w:rsidRDefault="007513C6" w:rsidP="00941344">
            <w:pPr>
              <w:spacing w:before="40"/>
              <w:rPr>
                <w:rFonts w:ascii="Times New Roman" w:hAnsi="Times New Roman"/>
                <w:b/>
                <w:i/>
                <w:lang w:val="vi-VN"/>
              </w:rPr>
            </w:pPr>
            <w:r w:rsidRPr="00687A60">
              <w:rPr>
                <w:rFonts w:ascii="Times New Roman" w:hAnsi="Times New Roman"/>
                <w:b/>
                <w:i/>
                <w:sz w:val="24"/>
                <w:lang w:val="vi-VN"/>
              </w:rPr>
              <w:t>N</w:t>
            </w:r>
            <w:r w:rsidRPr="00687A60">
              <w:rPr>
                <w:rFonts w:ascii="Times New Roman" w:hAnsi="Times New Roman" w:hint="eastAsia"/>
                <w:b/>
                <w:i/>
                <w:sz w:val="24"/>
                <w:lang w:val="vi-VN"/>
              </w:rPr>
              <w:t>ơ</w:t>
            </w:r>
            <w:r w:rsidRPr="00687A60">
              <w:rPr>
                <w:rFonts w:ascii="Times New Roman" w:hAnsi="Times New Roman"/>
                <w:b/>
                <w:i/>
                <w:sz w:val="24"/>
                <w:lang w:val="vi-VN"/>
              </w:rPr>
              <w:t>i nhận:</w:t>
            </w:r>
          </w:p>
          <w:p w:rsidR="007513C6" w:rsidRPr="00687A60" w:rsidRDefault="007513C6" w:rsidP="00941344">
            <w:pPr>
              <w:rPr>
                <w:rFonts w:ascii="Times New Roman" w:hAnsi="Times New Roman"/>
                <w:sz w:val="22"/>
                <w:lang w:val="vi-VN"/>
              </w:rPr>
            </w:pPr>
            <w:r w:rsidRPr="00687A60">
              <w:rPr>
                <w:rFonts w:ascii="Times New Roman" w:hAnsi="Times New Roman"/>
                <w:sz w:val="22"/>
                <w:lang w:val="vi-VN"/>
              </w:rPr>
              <w:t>- Ủy ban Thường vụ Quốc hội;</w:t>
            </w:r>
          </w:p>
          <w:p w:rsidR="007513C6" w:rsidRPr="0003393D" w:rsidRDefault="007513C6" w:rsidP="00941344">
            <w:pPr>
              <w:rPr>
                <w:rFonts w:ascii="Times New Roman" w:hAnsi="Times New Roman"/>
                <w:sz w:val="22"/>
                <w:lang w:val="vi-VN"/>
              </w:rPr>
            </w:pPr>
            <w:r w:rsidRPr="00687A60">
              <w:rPr>
                <w:rFonts w:ascii="Times New Roman" w:hAnsi="Times New Roman"/>
                <w:sz w:val="22"/>
                <w:lang w:val="vi-VN"/>
              </w:rPr>
              <w:t>- Chính phủ;</w:t>
            </w:r>
          </w:p>
          <w:p w:rsidR="007513C6" w:rsidRPr="0003393D" w:rsidRDefault="007513C6" w:rsidP="00941344">
            <w:pPr>
              <w:rPr>
                <w:rFonts w:ascii="Times New Roman" w:hAnsi="Times New Roman"/>
                <w:sz w:val="22"/>
                <w:lang w:val="vi-VN"/>
              </w:rPr>
            </w:pPr>
            <w:r w:rsidRPr="0003393D">
              <w:rPr>
                <w:rFonts w:ascii="Times New Roman" w:hAnsi="Times New Roman"/>
                <w:sz w:val="22"/>
                <w:lang w:val="vi-VN"/>
              </w:rPr>
              <w:t>- Bộ Tư pháp (Cục kiểm tra VBQPPL);</w:t>
            </w:r>
          </w:p>
          <w:p w:rsidR="007513C6" w:rsidRPr="00687A60" w:rsidRDefault="007513C6" w:rsidP="00941344">
            <w:pPr>
              <w:rPr>
                <w:rFonts w:ascii="Times New Roman" w:hAnsi="Times New Roman"/>
                <w:sz w:val="22"/>
                <w:lang w:val="vi-VN"/>
              </w:rPr>
            </w:pPr>
            <w:r w:rsidRPr="00687A60">
              <w:rPr>
                <w:rFonts w:ascii="Times New Roman" w:hAnsi="Times New Roman"/>
                <w:sz w:val="22"/>
                <w:lang w:val="vi-VN"/>
              </w:rPr>
              <w:t>- Bộ Tài chính;</w:t>
            </w:r>
          </w:p>
          <w:p w:rsidR="007513C6" w:rsidRPr="0003393D" w:rsidRDefault="007513C6" w:rsidP="00941344">
            <w:pPr>
              <w:rPr>
                <w:rFonts w:ascii="Times New Roman" w:hAnsi="Times New Roman"/>
                <w:sz w:val="22"/>
                <w:lang w:val="vi-VN"/>
              </w:rPr>
            </w:pPr>
            <w:r w:rsidRPr="00687A60">
              <w:rPr>
                <w:rFonts w:ascii="Times New Roman" w:hAnsi="Times New Roman"/>
                <w:sz w:val="22"/>
                <w:lang w:val="vi-VN"/>
              </w:rPr>
              <w:t xml:space="preserve">- Bộ </w:t>
            </w:r>
            <w:r w:rsidRPr="00DE20DF">
              <w:rPr>
                <w:rFonts w:ascii="Times New Roman" w:hAnsi="Times New Roman"/>
                <w:sz w:val="22"/>
                <w:lang w:val="vi-VN"/>
              </w:rPr>
              <w:t>N</w:t>
            </w:r>
            <w:r w:rsidRPr="0003393D">
              <w:rPr>
                <w:rFonts w:ascii="Times New Roman" w:hAnsi="Times New Roman"/>
                <w:sz w:val="22"/>
                <w:lang w:val="vi-VN"/>
              </w:rPr>
              <w:t>ội vụ;</w:t>
            </w:r>
          </w:p>
          <w:p w:rsidR="007513C6" w:rsidRPr="00687A60" w:rsidRDefault="007513C6" w:rsidP="00941344">
            <w:pPr>
              <w:jc w:val="both"/>
              <w:rPr>
                <w:rFonts w:ascii="Times New Roman" w:hAnsi="Times New Roman"/>
                <w:sz w:val="22"/>
                <w:szCs w:val="22"/>
                <w:lang w:val="pt-BR"/>
              </w:rPr>
            </w:pPr>
            <w:r w:rsidRPr="00687A60">
              <w:rPr>
                <w:rFonts w:ascii="Times New Roman" w:hAnsi="Times New Roman"/>
                <w:sz w:val="22"/>
                <w:szCs w:val="22"/>
                <w:lang w:val="pt-BR"/>
              </w:rPr>
              <w:t>- Thường trực Tỉnh ủy;</w:t>
            </w:r>
          </w:p>
          <w:p w:rsidR="007513C6" w:rsidRPr="00687A60" w:rsidRDefault="007513C6" w:rsidP="00941344">
            <w:pPr>
              <w:pStyle w:val="NormalWeb"/>
              <w:spacing w:before="0" w:beforeAutospacing="0" w:after="0" w:afterAutospacing="0"/>
              <w:jc w:val="both"/>
              <w:rPr>
                <w:sz w:val="22"/>
                <w:szCs w:val="22"/>
                <w:lang w:val="vi-VN"/>
              </w:rPr>
            </w:pPr>
            <w:r w:rsidRPr="00687A60">
              <w:rPr>
                <w:sz w:val="22"/>
                <w:szCs w:val="22"/>
                <w:lang w:val="vi-VN"/>
              </w:rPr>
              <w:t>- Đoàn đại biểu Quốc hội tỉnh;</w:t>
            </w:r>
          </w:p>
          <w:p w:rsidR="007513C6" w:rsidRPr="00687A60" w:rsidRDefault="007513C6" w:rsidP="00941344">
            <w:pPr>
              <w:jc w:val="both"/>
              <w:rPr>
                <w:rFonts w:ascii="Times New Roman" w:hAnsi="Times New Roman"/>
                <w:sz w:val="22"/>
                <w:szCs w:val="22"/>
                <w:lang w:val="pt-BR"/>
              </w:rPr>
            </w:pPr>
            <w:r w:rsidRPr="00687A60">
              <w:rPr>
                <w:rFonts w:ascii="Times New Roman" w:hAnsi="Times New Roman"/>
                <w:sz w:val="22"/>
                <w:szCs w:val="22"/>
                <w:lang w:val="pt-BR"/>
              </w:rPr>
              <w:t>- Ủy ban MTTQ tỉnh;</w:t>
            </w:r>
          </w:p>
          <w:p w:rsidR="007513C6" w:rsidRPr="00687A60" w:rsidRDefault="007513C6" w:rsidP="00941344">
            <w:pPr>
              <w:rPr>
                <w:rFonts w:ascii="Times New Roman" w:hAnsi="Times New Roman"/>
                <w:sz w:val="22"/>
                <w:lang w:val="vi-VN"/>
              </w:rPr>
            </w:pPr>
            <w:r w:rsidRPr="00687A60">
              <w:rPr>
                <w:rFonts w:ascii="Times New Roman" w:hAnsi="Times New Roman"/>
                <w:sz w:val="22"/>
                <w:lang w:val="vi-VN"/>
              </w:rPr>
              <w:t xml:space="preserve">- Như Điều </w:t>
            </w:r>
            <w:r w:rsidR="00C2696E">
              <w:rPr>
                <w:rFonts w:ascii="Times New Roman" w:hAnsi="Times New Roman"/>
                <w:sz w:val="22"/>
              </w:rPr>
              <w:t>3</w:t>
            </w:r>
            <w:r w:rsidRPr="00687A60">
              <w:rPr>
                <w:rFonts w:ascii="Times New Roman" w:hAnsi="Times New Roman"/>
                <w:sz w:val="22"/>
                <w:lang w:val="vi-VN"/>
              </w:rPr>
              <w:t xml:space="preserve">, Điều </w:t>
            </w:r>
            <w:r w:rsidR="00C2696E">
              <w:rPr>
                <w:rFonts w:ascii="Times New Roman" w:hAnsi="Times New Roman"/>
                <w:sz w:val="22"/>
              </w:rPr>
              <w:t>4</w:t>
            </w:r>
            <w:r w:rsidRPr="00687A60">
              <w:rPr>
                <w:rFonts w:ascii="Times New Roman" w:hAnsi="Times New Roman"/>
                <w:sz w:val="22"/>
                <w:lang w:val="vi-VN"/>
              </w:rPr>
              <w:t>;</w:t>
            </w:r>
          </w:p>
          <w:p w:rsidR="007513C6" w:rsidRPr="00687A60" w:rsidRDefault="007513C6" w:rsidP="00941344">
            <w:pPr>
              <w:rPr>
                <w:rFonts w:ascii="Times New Roman" w:hAnsi="Times New Roman"/>
                <w:sz w:val="22"/>
                <w:lang w:val="vi-VN"/>
              </w:rPr>
            </w:pPr>
            <w:r w:rsidRPr="00687A60">
              <w:rPr>
                <w:rFonts w:ascii="Times New Roman" w:hAnsi="Times New Roman"/>
                <w:sz w:val="22"/>
                <w:lang w:val="vi-VN"/>
              </w:rPr>
              <w:t xml:space="preserve">- Các </w:t>
            </w:r>
            <w:r w:rsidRPr="00DE20DF">
              <w:rPr>
                <w:rFonts w:ascii="Times New Roman" w:hAnsi="Times New Roman"/>
                <w:sz w:val="22"/>
                <w:lang w:val="pt-BR"/>
              </w:rPr>
              <w:t>s</w:t>
            </w:r>
            <w:r w:rsidRPr="00687A60">
              <w:rPr>
                <w:rFonts w:ascii="Times New Roman" w:hAnsi="Times New Roman"/>
                <w:sz w:val="22"/>
                <w:lang w:val="vi-VN"/>
              </w:rPr>
              <w:t>ở, ban, ngành, đoàn thể của tỉnh;</w:t>
            </w:r>
          </w:p>
          <w:p w:rsidR="007513C6" w:rsidRPr="00687A60" w:rsidRDefault="007513C6" w:rsidP="00941344">
            <w:pPr>
              <w:rPr>
                <w:rFonts w:ascii="Times New Roman" w:hAnsi="Times New Roman"/>
                <w:sz w:val="22"/>
                <w:lang w:val="vi-VN"/>
              </w:rPr>
            </w:pPr>
            <w:r w:rsidRPr="00687A60">
              <w:rPr>
                <w:rFonts w:ascii="Times New Roman" w:hAnsi="Times New Roman"/>
                <w:sz w:val="22"/>
                <w:lang w:val="vi-VN"/>
              </w:rPr>
              <w:t>- HĐND, UBND các huyện, thành phố;</w:t>
            </w:r>
          </w:p>
          <w:p w:rsidR="007513C6" w:rsidRPr="00687A60" w:rsidRDefault="007513C6" w:rsidP="00941344">
            <w:pPr>
              <w:rPr>
                <w:rFonts w:ascii="Times New Roman" w:hAnsi="Times New Roman"/>
                <w:sz w:val="22"/>
                <w:lang w:val="vi-VN"/>
              </w:rPr>
            </w:pPr>
            <w:r w:rsidRPr="00687A60">
              <w:rPr>
                <w:rFonts w:ascii="Times New Roman" w:hAnsi="Times New Roman"/>
                <w:sz w:val="22"/>
                <w:lang w:val="vi-VN"/>
              </w:rPr>
              <w:t>- Công báo tỉnh, Báo Nam Định;</w:t>
            </w:r>
          </w:p>
          <w:p w:rsidR="007513C6" w:rsidRDefault="007513C6" w:rsidP="00941344">
            <w:pPr>
              <w:rPr>
                <w:rFonts w:ascii="Times New Roman" w:hAnsi="Times New Roman"/>
                <w:sz w:val="22"/>
              </w:rPr>
            </w:pPr>
            <w:r w:rsidRPr="00687A60">
              <w:rPr>
                <w:rFonts w:ascii="Times New Roman" w:hAnsi="Times New Roman"/>
                <w:sz w:val="22"/>
                <w:lang w:val="vi-VN"/>
              </w:rPr>
              <w:t xml:space="preserve">- </w:t>
            </w:r>
            <w:r>
              <w:rPr>
                <w:rFonts w:ascii="Times New Roman" w:hAnsi="Times New Roman"/>
                <w:sz w:val="22"/>
                <w:lang w:val="vi-VN"/>
              </w:rPr>
              <w:t xml:space="preserve">Website </w:t>
            </w:r>
            <w:r>
              <w:rPr>
                <w:rFonts w:ascii="Times New Roman" w:hAnsi="Times New Roman"/>
                <w:sz w:val="22"/>
              </w:rPr>
              <w:t xml:space="preserve">chính phủ, </w:t>
            </w:r>
            <w:r w:rsidRPr="00687A60">
              <w:rPr>
                <w:rFonts w:ascii="Times New Roman" w:hAnsi="Times New Roman"/>
                <w:sz w:val="22"/>
                <w:lang w:val="vi-VN"/>
              </w:rPr>
              <w:t>Website tỉnh;</w:t>
            </w:r>
          </w:p>
          <w:p w:rsidR="007513C6" w:rsidRPr="00DE20DF" w:rsidRDefault="007513C6" w:rsidP="00941344">
            <w:pPr>
              <w:rPr>
                <w:rFonts w:ascii="Times New Roman" w:hAnsi="Times New Roman"/>
                <w:sz w:val="22"/>
              </w:rPr>
            </w:pPr>
            <w:r w:rsidRPr="00DE20DF">
              <w:rPr>
                <w:rFonts w:ascii="Times New Roman" w:hAnsi="Times New Roman"/>
                <w:sz w:val="22"/>
              </w:rPr>
              <w:t>- Trang thông tin điện tử</w:t>
            </w:r>
            <w:r>
              <w:rPr>
                <w:rFonts w:ascii="Times New Roman" w:hAnsi="Times New Roman"/>
                <w:sz w:val="22"/>
              </w:rPr>
              <w:t xml:space="preserve"> HĐND tỉnh;</w:t>
            </w:r>
          </w:p>
          <w:p w:rsidR="007513C6" w:rsidRPr="00687A60" w:rsidRDefault="007513C6" w:rsidP="00941344">
            <w:pPr>
              <w:rPr>
                <w:rFonts w:ascii="Times New Roman" w:hAnsi="Times New Roman"/>
                <w:lang w:val="vi-VN"/>
              </w:rPr>
            </w:pPr>
            <w:r w:rsidRPr="00687A60">
              <w:rPr>
                <w:rFonts w:ascii="Times New Roman" w:hAnsi="Times New Roman"/>
                <w:sz w:val="22"/>
                <w:lang w:val="vi-VN"/>
              </w:rPr>
              <w:lastRenderedPageBreak/>
              <w:t>- Lưu: V</w:t>
            </w:r>
            <w:r>
              <w:rPr>
                <w:rFonts w:ascii="Times New Roman" w:hAnsi="Times New Roman"/>
                <w:sz w:val="22"/>
              </w:rPr>
              <w:t>T</w:t>
            </w:r>
            <w:r w:rsidRPr="00687A60">
              <w:rPr>
                <w:rFonts w:ascii="Times New Roman" w:hAnsi="Times New Roman"/>
                <w:sz w:val="22"/>
                <w:lang w:val="vi-VN"/>
              </w:rPr>
              <w:t>.</w:t>
            </w:r>
          </w:p>
        </w:tc>
        <w:tc>
          <w:tcPr>
            <w:tcW w:w="4725" w:type="dxa"/>
          </w:tcPr>
          <w:p w:rsidR="007513C6" w:rsidRPr="00BE5DA5" w:rsidRDefault="007513C6" w:rsidP="00941344">
            <w:pPr>
              <w:spacing w:before="40"/>
              <w:jc w:val="center"/>
              <w:rPr>
                <w:rFonts w:ascii="Times New Roman" w:hAnsi="Times New Roman"/>
                <w:b/>
                <w:lang w:val="vi-VN"/>
              </w:rPr>
            </w:pPr>
            <w:r w:rsidRPr="00BE5DA5">
              <w:rPr>
                <w:rFonts w:ascii="Times New Roman" w:hAnsi="Times New Roman"/>
                <w:b/>
                <w:lang w:val="vi-VN"/>
              </w:rPr>
              <w:lastRenderedPageBreak/>
              <w:t>CHỦ TỊCH</w:t>
            </w:r>
          </w:p>
          <w:p w:rsidR="007513C6" w:rsidRPr="00BE5DA5" w:rsidRDefault="007513C6" w:rsidP="00941344">
            <w:pPr>
              <w:spacing w:before="40"/>
              <w:jc w:val="center"/>
              <w:rPr>
                <w:rFonts w:ascii="Times New Roman" w:hAnsi="Times New Roman"/>
                <w:b/>
                <w:lang w:val="vi-VN"/>
              </w:rPr>
            </w:pPr>
          </w:p>
          <w:p w:rsidR="007513C6" w:rsidRPr="00BE5DA5" w:rsidRDefault="007513C6" w:rsidP="00941344">
            <w:pPr>
              <w:jc w:val="center"/>
              <w:rPr>
                <w:rFonts w:ascii="Times New Roman" w:hAnsi="Times New Roman"/>
                <w:lang w:val="vi-VN"/>
              </w:rPr>
            </w:pPr>
          </w:p>
          <w:p w:rsidR="007513C6" w:rsidRPr="00BE5DA5" w:rsidRDefault="007513C6" w:rsidP="00941344">
            <w:pPr>
              <w:jc w:val="center"/>
              <w:rPr>
                <w:rFonts w:ascii="Times New Roman" w:hAnsi="Times New Roman"/>
                <w:lang w:val="vi-VN"/>
              </w:rPr>
            </w:pPr>
          </w:p>
          <w:p w:rsidR="007513C6" w:rsidRDefault="007513C6" w:rsidP="00941344">
            <w:pPr>
              <w:jc w:val="center"/>
              <w:rPr>
                <w:rFonts w:ascii="Times New Roman" w:hAnsi="Times New Roman"/>
                <w:lang w:val="vi-VN"/>
              </w:rPr>
            </w:pPr>
          </w:p>
          <w:p w:rsidR="006C383B" w:rsidRPr="00BE5DA5" w:rsidRDefault="006C383B" w:rsidP="00941344">
            <w:pPr>
              <w:jc w:val="center"/>
              <w:rPr>
                <w:rFonts w:ascii="Times New Roman" w:hAnsi="Times New Roman"/>
                <w:lang w:val="vi-VN"/>
              </w:rPr>
            </w:pPr>
          </w:p>
          <w:p w:rsidR="007513C6" w:rsidRPr="00BE5DA5" w:rsidRDefault="007513C6" w:rsidP="00941344">
            <w:pPr>
              <w:jc w:val="center"/>
              <w:rPr>
                <w:rFonts w:ascii="Times New Roman" w:hAnsi="Times New Roman"/>
                <w:b/>
                <w:lang w:val="vi-VN"/>
              </w:rPr>
            </w:pPr>
            <w:r w:rsidRPr="00BE5DA5">
              <w:rPr>
                <w:rFonts w:ascii="Times New Roman" w:hAnsi="Times New Roman"/>
                <w:b/>
                <w:lang w:val="vi-VN"/>
              </w:rPr>
              <w:t>Lê Quốc Chỉnh</w:t>
            </w:r>
          </w:p>
        </w:tc>
      </w:tr>
    </w:tbl>
    <w:p w:rsidR="008742D1" w:rsidRPr="00BE5DA5" w:rsidRDefault="008742D1" w:rsidP="0091750B">
      <w:pPr>
        <w:rPr>
          <w:lang w:val="vi-VN"/>
        </w:rPr>
      </w:pPr>
    </w:p>
    <w:sectPr w:rsidR="008742D1" w:rsidRPr="00BE5DA5" w:rsidSect="001E560C">
      <w:headerReference w:type="default" r:id="rId7"/>
      <w:pgSz w:w="11907" w:h="16840" w:code="9"/>
      <w:pgMar w:top="1134" w:right="851" w:bottom="1134" w:left="1701" w:header="720" w:footer="4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1E" w:rsidRDefault="004A381E" w:rsidP="00114F5B">
      <w:r>
        <w:separator/>
      </w:r>
    </w:p>
  </w:endnote>
  <w:endnote w:type="continuationSeparator" w:id="0">
    <w:p w:rsidR="004A381E" w:rsidRDefault="004A381E" w:rsidP="0011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1E" w:rsidRDefault="004A381E" w:rsidP="00114F5B">
      <w:r>
        <w:separator/>
      </w:r>
    </w:p>
  </w:footnote>
  <w:footnote w:type="continuationSeparator" w:id="0">
    <w:p w:rsidR="004A381E" w:rsidRDefault="004A381E" w:rsidP="00114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1145"/>
      <w:docPartObj>
        <w:docPartGallery w:val="Page Numbers (Top of Page)"/>
        <w:docPartUnique/>
      </w:docPartObj>
    </w:sdtPr>
    <w:sdtEndPr>
      <w:rPr>
        <w:rFonts w:ascii="Times New Roman" w:hAnsi="Times New Roman"/>
        <w:sz w:val="24"/>
        <w:szCs w:val="24"/>
      </w:rPr>
    </w:sdtEndPr>
    <w:sdtContent>
      <w:p w:rsidR="00BE5DA5" w:rsidRPr="00BE5DA5" w:rsidRDefault="00145921">
        <w:pPr>
          <w:pStyle w:val="Header"/>
          <w:jc w:val="center"/>
          <w:rPr>
            <w:rFonts w:ascii="Times New Roman" w:hAnsi="Times New Roman"/>
            <w:sz w:val="24"/>
            <w:szCs w:val="24"/>
          </w:rPr>
        </w:pPr>
        <w:r w:rsidRPr="00BE5DA5">
          <w:rPr>
            <w:rFonts w:ascii="Times New Roman" w:hAnsi="Times New Roman"/>
            <w:sz w:val="24"/>
            <w:szCs w:val="24"/>
          </w:rPr>
          <w:fldChar w:fldCharType="begin"/>
        </w:r>
        <w:r w:rsidR="00BE5DA5" w:rsidRPr="00BE5DA5">
          <w:rPr>
            <w:rFonts w:ascii="Times New Roman" w:hAnsi="Times New Roman"/>
            <w:sz w:val="24"/>
            <w:szCs w:val="24"/>
          </w:rPr>
          <w:instrText xml:space="preserve"> PAGE   \* MERGEFORMAT </w:instrText>
        </w:r>
        <w:r w:rsidRPr="00BE5DA5">
          <w:rPr>
            <w:rFonts w:ascii="Times New Roman" w:hAnsi="Times New Roman"/>
            <w:sz w:val="24"/>
            <w:szCs w:val="24"/>
          </w:rPr>
          <w:fldChar w:fldCharType="separate"/>
        </w:r>
        <w:r w:rsidR="00750267">
          <w:rPr>
            <w:rFonts w:ascii="Times New Roman" w:hAnsi="Times New Roman"/>
            <w:noProof/>
            <w:sz w:val="24"/>
            <w:szCs w:val="24"/>
          </w:rPr>
          <w:t>3</w:t>
        </w:r>
        <w:r w:rsidRPr="00BE5DA5">
          <w:rPr>
            <w:rFonts w:ascii="Times New Roman" w:hAnsi="Times New Roman"/>
            <w:sz w:val="24"/>
            <w:szCs w:val="24"/>
          </w:rPr>
          <w:fldChar w:fldCharType="end"/>
        </w:r>
      </w:p>
    </w:sdtContent>
  </w:sdt>
  <w:p w:rsidR="00BE5DA5" w:rsidRDefault="00BE5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9A"/>
    <w:rsid w:val="00000E09"/>
    <w:rsid w:val="000048D6"/>
    <w:rsid w:val="00006B6C"/>
    <w:rsid w:val="000070B4"/>
    <w:rsid w:val="00013E89"/>
    <w:rsid w:val="00016768"/>
    <w:rsid w:val="000224B9"/>
    <w:rsid w:val="0002353D"/>
    <w:rsid w:val="00023B1B"/>
    <w:rsid w:val="0002760F"/>
    <w:rsid w:val="00031DA0"/>
    <w:rsid w:val="0003393D"/>
    <w:rsid w:val="00034F20"/>
    <w:rsid w:val="00040364"/>
    <w:rsid w:val="0005011F"/>
    <w:rsid w:val="00051EA7"/>
    <w:rsid w:val="0005401F"/>
    <w:rsid w:val="000607E7"/>
    <w:rsid w:val="00063A61"/>
    <w:rsid w:val="000644A8"/>
    <w:rsid w:val="00065AD8"/>
    <w:rsid w:val="000710EB"/>
    <w:rsid w:val="000749DF"/>
    <w:rsid w:val="00076961"/>
    <w:rsid w:val="000824B1"/>
    <w:rsid w:val="00083D34"/>
    <w:rsid w:val="000A0AF6"/>
    <w:rsid w:val="000A265E"/>
    <w:rsid w:val="000A6FC1"/>
    <w:rsid w:val="000B16EE"/>
    <w:rsid w:val="000B24D1"/>
    <w:rsid w:val="000B705E"/>
    <w:rsid w:val="000B71B7"/>
    <w:rsid w:val="000C038A"/>
    <w:rsid w:val="000C1BA1"/>
    <w:rsid w:val="000C2AE9"/>
    <w:rsid w:val="000C2CEE"/>
    <w:rsid w:val="000D48F3"/>
    <w:rsid w:val="000D54A1"/>
    <w:rsid w:val="000E38E3"/>
    <w:rsid w:val="000E44CB"/>
    <w:rsid w:val="000E6599"/>
    <w:rsid w:val="000E6BBC"/>
    <w:rsid w:val="000E6DB8"/>
    <w:rsid w:val="000F0D73"/>
    <w:rsid w:val="000F1391"/>
    <w:rsid w:val="000F33F3"/>
    <w:rsid w:val="000F76EB"/>
    <w:rsid w:val="00100991"/>
    <w:rsid w:val="00104527"/>
    <w:rsid w:val="001110F0"/>
    <w:rsid w:val="00112464"/>
    <w:rsid w:val="00114F5B"/>
    <w:rsid w:val="001151B1"/>
    <w:rsid w:val="001168F3"/>
    <w:rsid w:val="00117A21"/>
    <w:rsid w:val="00123852"/>
    <w:rsid w:val="00123ECD"/>
    <w:rsid w:val="00125C4E"/>
    <w:rsid w:val="00131D64"/>
    <w:rsid w:val="00140525"/>
    <w:rsid w:val="00145921"/>
    <w:rsid w:val="0014640A"/>
    <w:rsid w:val="00146C5A"/>
    <w:rsid w:val="00150311"/>
    <w:rsid w:val="0015178C"/>
    <w:rsid w:val="00153B66"/>
    <w:rsid w:val="00155BCB"/>
    <w:rsid w:val="0016073B"/>
    <w:rsid w:val="00166BD5"/>
    <w:rsid w:val="001828AA"/>
    <w:rsid w:val="00182ED5"/>
    <w:rsid w:val="001854CE"/>
    <w:rsid w:val="00190474"/>
    <w:rsid w:val="00190EAA"/>
    <w:rsid w:val="001920C3"/>
    <w:rsid w:val="001948CE"/>
    <w:rsid w:val="001A0D98"/>
    <w:rsid w:val="001A2573"/>
    <w:rsid w:val="001A57B2"/>
    <w:rsid w:val="001A6F10"/>
    <w:rsid w:val="001B1B5F"/>
    <w:rsid w:val="001B1F4A"/>
    <w:rsid w:val="001B29D0"/>
    <w:rsid w:val="001B3E67"/>
    <w:rsid w:val="001B4925"/>
    <w:rsid w:val="001B6DA2"/>
    <w:rsid w:val="001D0DAA"/>
    <w:rsid w:val="001D3AD8"/>
    <w:rsid w:val="001D3AE3"/>
    <w:rsid w:val="001E0D4B"/>
    <w:rsid w:val="001E560C"/>
    <w:rsid w:val="001F347B"/>
    <w:rsid w:val="001F4DFD"/>
    <w:rsid w:val="001F6F09"/>
    <w:rsid w:val="001F7679"/>
    <w:rsid w:val="002000CB"/>
    <w:rsid w:val="00203BB6"/>
    <w:rsid w:val="0021614F"/>
    <w:rsid w:val="00216DB5"/>
    <w:rsid w:val="002177D5"/>
    <w:rsid w:val="0023497E"/>
    <w:rsid w:val="0024015F"/>
    <w:rsid w:val="00247AFD"/>
    <w:rsid w:val="00247CF6"/>
    <w:rsid w:val="00252999"/>
    <w:rsid w:val="00255649"/>
    <w:rsid w:val="002639B6"/>
    <w:rsid w:val="00263E41"/>
    <w:rsid w:val="00275E66"/>
    <w:rsid w:val="00276035"/>
    <w:rsid w:val="00277728"/>
    <w:rsid w:val="00284A35"/>
    <w:rsid w:val="0028647D"/>
    <w:rsid w:val="002A163B"/>
    <w:rsid w:val="002A4753"/>
    <w:rsid w:val="002A7666"/>
    <w:rsid w:val="002B5595"/>
    <w:rsid w:val="002C4145"/>
    <w:rsid w:val="002D5D85"/>
    <w:rsid w:val="002D68A7"/>
    <w:rsid w:val="002D7C16"/>
    <w:rsid w:val="002E0C8E"/>
    <w:rsid w:val="002E31A6"/>
    <w:rsid w:val="002E40B3"/>
    <w:rsid w:val="002E4564"/>
    <w:rsid w:val="002E5572"/>
    <w:rsid w:val="002E653D"/>
    <w:rsid w:val="00307846"/>
    <w:rsid w:val="00312EBC"/>
    <w:rsid w:val="00313351"/>
    <w:rsid w:val="0031678B"/>
    <w:rsid w:val="003221FE"/>
    <w:rsid w:val="0032412E"/>
    <w:rsid w:val="00324233"/>
    <w:rsid w:val="00330799"/>
    <w:rsid w:val="003349C6"/>
    <w:rsid w:val="00337179"/>
    <w:rsid w:val="00344402"/>
    <w:rsid w:val="0036634C"/>
    <w:rsid w:val="00367C9D"/>
    <w:rsid w:val="00370014"/>
    <w:rsid w:val="00370987"/>
    <w:rsid w:val="00371C03"/>
    <w:rsid w:val="00382C07"/>
    <w:rsid w:val="00382CE4"/>
    <w:rsid w:val="00383581"/>
    <w:rsid w:val="00386CEE"/>
    <w:rsid w:val="0039316B"/>
    <w:rsid w:val="003947B8"/>
    <w:rsid w:val="00394D59"/>
    <w:rsid w:val="003953FC"/>
    <w:rsid w:val="00396CD8"/>
    <w:rsid w:val="003A051C"/>
    <w:rsid w:val="003A2497"/>
    <w:rsid w:val="003A3A3B"/>
    <w:rsid w:val="003A5045"/>
    <w:rsid w:val="003A7D6C"/>
    <w:rsid w:val="003B5A72"/>
    <w:rsid w:val="003B6720"/>
    <w:rsid w:val="003C3A27"/>
    <w:rsid w:val="003C3AE6"/>
    <w:rsid w:val="003C3EF5"/>
    <w:rsid w:val="003C6597"/>
    <w:rsid w:val="003C784D"/>
    <w:rsid w:val="003D165A"/>
    <w:rsid w:val="003D1AED"/>
    <w:rsid w:val="003D59A2"/>
    <w:rsid w:val="003E2391"/>
    <w:rsid w:val="003E59E1"/>
    <w:rsid w:val="003E726A"/>
    <w:rsid w:val="003E7739"/>
    <w:rsid w:val="003F1CBF"/>
    <w:rsid w:val="003F58C2"/>
    <w:rsid w:val="003F6ACA"/>
    <w:rsid w:val="004049BD"/>
    <w:rsid w:val="0041732B"/>
    <w:rsid w:val="004248F8"/>
    <w:rsid w:val="00425FED"/>
    <w:rsid w:val="004277B2"/>
    <w:rsid w:val="004342F4"/>
    <w:rsid w:val="00440F13"/>
    <w:rsid w:val="00442D9D"/>
    <w:rsid w:val="00444D42"/>
    <w:rsid w:val="00445232"/>
    <w:rsid w:val="004543C6"/>
    <w:rsid w:val="004654C4"/>
    <w:rsid w:val="00466513"/>
    <w:rsid w:val="0046746D"/>
    <w:rsid w:val="00470964"/>
    <w:rsid w:val="0047483A"/>
    <w:rsid w:val="00475420"/>
    <w:rsid w:val="00481626"/>
    <w:rsid w:val="00484CF6"/>
    <w:rsid w:val="00497808"/>
    <w:rsid w:val="004A2DC4"/>
    <w:rsid w:val="004A381E"/>
    <w:rsid w:val="004A73EA"/>
    <w:rsid w:val="004B1216"/>
    <w:rsid w:val="004B3A9D"/>
    <w:rsid w:val="004B48C7"/>
    <w:rsid w:val="004B50A5"/>
    <w:rsid w:val="004C461F"/>
    <w:rsid w:val="004C5628"/>
    <w:rsid w:val="004C6786"/>
    <w:rsid w:val="004D0CE5"/>
    <w:rsid w:val="004D113E"/>
    <w:rsid w:val="004D1A2A"/>
    <w:rsid w:val="004D1BD5"/>
    <w:rsid w:val="004E6DD9"/>
    <w:rsid w:val="004E6EBC"/>
    <w:rsid w:val="004E7AAC"/>
    <w:rsid w:val="004F23DA"/>
    <w:rsid w:val="004F3126"/>
    <w:rsid w:val="004F4040"/>
    <w:rsid w:val="00502763"/>
    <w:rsid w:val="00505165"/>
    <w:rsid w:val="00505426"/>
    <w:rsid w:val="00510D94"/>
    <w:rsid w:val="00512D38"/>
    <w:rsid w:val="0051399E"/>
    <w:rsid w:val="00526052"/>
    <w:rsid w:val="005313F3"/>
    <w:rsid w:val="005417F1"/>
    <w:rsid w:val="0054235A"/>
    <w:rsid w:val="005532D4"/>
    <w:rsid w:val="00553D93"/>
    <w:rsid w:val="00555330"/>
    <w:rsid w:val="005579C1"/>
    <w:rsid w:val="00557DB7"/>
    <w:rsid w:val="00567084"/>
    <w:rsid w:val="00576035"/>
    <w:rsid w:val="00583384"/>
    <w:rsid w:val="005839E5"/>
    <w:rsid w:val="005A1F23"/>
    <w:rsid w:val="005A5ECF"/>
    <w:rsid w:val="005B0EC0"/>
    <w:rsid w:val="005B1B6A"/>
    <w:rsid w:val="005C0205"/>
    <w:rsid w:val="005C6C8D"/>
    <w:rsid w:val="005D3310"/>
    <w:rsid w:val="005E2A68"/>
    <w:rsid w:val="005E3119"/>
    <w:rsid w:val="005E35C9"/>
    <w:rsid w:val="005E6AFE"/>
    <w:rsid w:val="005F56EF"/>
    <w:rsid w:val="005F5D5C"/>
    <w:rsid w:val="005F65D3"/>
    <w:rsid w:val="005F6ACB"/>
    <w:rsid w:val="005F7800"/>
    <w:rsid w:val="00601874"/>
    <w:rsid w:val="00604DBA"/>
    <w:rsid w:val="00615B6E"/>
    <w:rsid w:val="006267C0"/>
    <w:rsid w:val="00627A76"/>
    <w:rsid w:val="006361B3"/>
    <w:rsid w:val="00637368"/>
    <w:rsid w:val="00641627"/>
    <w:rsid w:val="00641E9B"/>
    <w:rsid w:val="00642B6C"/>
    <w:rsid w:val="00645B68"/>
    <w:rsid w:val="00651016"/>
    <w:rsid w:val="0065102A"/>
    <w:rsid w:val="0065102E"/>
    <w:rsid w:val="006543B0"/>
    <w:rsid w:val="00655F92"/>
    <w:rsid w:val="00656EE5"/>
    <w:rsid w:val="00662127"/>
    <w:rsid w:val="00666047"/>
    <w:rsid w:val="006669B7"/>
    <w:rsid w:val="00677A10"/>
    <w:rsid w:val="00685DA9"/>
    <w:rsid w:val="00686539"/>
    <w:rsid w:val="00687A60"/>
    <w:rsid w:val="00690D48"/>
    <w:rsid w:val="0069707F"/>
    <w:rsid w:val="006A3C88"/>
    <w:rsid w:val="006A6E35"/>
    <w:rsid w:val="006B0808"/>
    <w:rsid w:val="006B183B"/>
    <w:rsid w:val="006B19DF"/>
    <w:rsid w:val="006B45C6"/>
    <w:rsid w:val="006B6FE4"/>
    <w:rsid w:val="006B7838"/>
    <w:rsid w:val="006C383B"/>
    <w:rsid w:val="006C6FE7"/>
    <w:rsid w:val="006C75A4"/>
    <w:rsid w:val="006D23D4"/>
    <w:rsid w:val="006D4713"/>
    <w:rsid w:val="006D63B5"/>
    <w:rsid w:val="006E2129"/>
    <w:rsid w:val="006E55EA"/>
    <w:rsid w:val="006E64DD"/>
    <w:rsid w:val="006F3414"/>
    <w:rsid w:val="006F6B3F"/>
    <w:rsid w:val="007015C4"/>
    <w:rsid w:val="0070328E"/>
    <w:rsid w:val="00710A85"/>
    <w:rsid w:val="0071322C"/>
    <w:rsid w:val="00715DF2"/>
    <w:rsid w:val="00721051"/>
    <w:rsid w:val="00724D0A"/>
    <w:rsid w:val="007250FA"/>
    <w:rsid w:val="007315F6"/>
    <w:rsid w:val="00735562"/>
    <w:rsid w:val="00735E3E"/>
    <w:rsid w:val="00740F03"/>
    <w:rsid w:val="007465BD"/>
    <w:rsid w:val="00747E05"/>
    <w:rsid w:val="00750267"/>
    <w:rsid w:val="00750F4E"/>
    <w:rsid w:val="007513C6"/>
    <w:rsid w:val="00754134"/>
    <w:rsid w:val="00757070"/>
    <w:rsid w:val="00757BD0"/>
    <w:rsid w:val="00766A22"/>
    <w:rsid w:val="00766E63"/>
    <w:rsid w:val="00773A74"/>
    <w:rsid w:val="00776145"/>
    <w:rsid w:val="00776ABB"/>
    <w:rsid w:val="007826E9"/>
    <w:rsid w:val="00783C36"/>
    <w:rsid w:val="0079240A"/>
    <w:rsid w:val="00794556"/>
    <w:rsid w:val="00795F03"/>
    <w:rsid w:val="007962D4"/>
    <w:rsid w:val="00797221"/>
    <w:rsid w:val="00797A0B"/>
    <w:rsid w:val="007A0FB0"/>
    <w:rsid w:val="007A1A6D"/>
    <w:rsid w:val="007A21AC"/>
    <w:rsid w:val="007A6D60"/>
    <w:rsid w:val="007B00D8"/>
    <w:rsid w:val="007B12F1"/>
    <w:rsid w:val="007B3786"/>
    <w:rsid w:val="007B4953"/>
    <w:rsid w:val="007C0931"/>
    <w:rsid w:val="007C0C4C"/>
    <w:rsid w:val="007C6210"/>
    <w:rsid w:val="007D22DF"/>
    <w:rsid w:val="007E0C8F"/>
    <w:rsid w:val="007E5441"/>
    <w:rsid w:val="007E7FFB"/>
    <w:rsid w:val="007F0A75"/>
    <w:rsid w:val="007F5ACD"/>
    <w:rsid w:val="00812C2F"/>
    <w:rsid w:val="00820732"/>
    <w:rsid w:val="00822F73"/>
    <w:rsid w:val="00832B0B"/>
    <w:rsid w:val="00841C56"/>
    <w:rsid w:val="00843CD5"/>
    <w:rsid w:val="00845A0C"/>
    <w:rsid w:val="008502AB"/>
    <w:rsid w:val="008528CD"/>
    <w:rsid w:val="00860EE2"/>
    <w:rsid w:val="008644B7"/>
    <w:rsid w:val="00865A5D"/>
    <w:rsid w:val="008735D3"/>
    <w:rsid w:val="00873CA8"/>
    <w:rsid w:val="008742D1"/>
    <w:rsid w:val="008769FE"/>
    <w:rsid w:val="00876F97"/>
    <w:rsid w:val="00881081"/>
    <w:rsid w:val="0088192E"/>
    <w:rsid w:val="0088262C"/>
    <w:rsid w:val="0088471C"/>
    <w:rsid w:val="008855E0"/>
    <w:rsid w:val="008855FC"/>
    <w:rsid w:val="00897BD7"/>
    <w:rsid w:val="008A1DB6"/>
    <w:rsid w:val="008A413D"/>
    <w:rsid w:val="008A7D74"/>
    <w:rsid w:val="008C17F7"/>
    <w:rsid w:val="008D0205"/>
    <w:rsid w:val="008D58C2"/>
    <w:rsid w:val="008D658D"/>
    <w:rsid w:val="008E265E"/>
    <w:rsid w:val="008E2E1F"/>
    <w:rsid w:val="008E4610"/>
    <w:rsid w:val="008F4A9D"/>
    <w:rsid w:val="008F5A2F"/>
    <w:rsid w:val="00900610"/>
    <w:rsid w:val="00904215"/>
    <w:rsid w:val="009069EA"/>
    <w:rsid w:val="00906B93"/>
    <w:rsid w:val="00911E5D"/>
    <w:rsid w:val="00915BAC"/>
    <w:rsid w:val="00916D3E"/>
    <w:rsid w:val="0091750B"/>
    <w:rsid w:val="009239F2"/>
    <w:rsid w:val="00933DD2"/>
    <w:rsid w:val="00941448"/>
    <w:rsid w:val="0094425B"/>
    <w:rsid w:val="009668C4"/>
    <w:rsid w:val="009815AB"/>
    <w:rsid w:val="0098359A"/>
    <w:rsid w:val="00984F4D"/>
    <w:rsid w:val="00986286"/>
    <w:rsid w:val="0098711C"/>
    <w:rsid w:val="00992961"/>
    <w:rsid w:val="00993D94"/>
    <w:rsid w:val="00995574"/>
    <w:rsid w:val="00996796"/>
    <w:rsid w:val="00997D59"/>
    <w:rsid w:val="009B3147"/>
    <w:rsid w:val="009D1FA1"/>
    <w:rsid w:val="009D3FCE"/>
    <w:rsid w:val="009E2E65"/>
    <w:rsid w:val="009E40E6"/>
    <w:rsid w:val="009F1114"/>
    <w:rsid w:val="009F25E1"/>
    <w:rsid w:val="009F5721"/>
    <w:rsid w:val="00A033A5"/>
    <w:rsid w:val="00A0490E"/>
    <w:rsid w:val="00A16925"/>
    <w:rsid w:val="00A17E94"/>
    <w:rsid w:val="00A2453B"/>
    <w:rsid w:val="00A3030C"/>
    <w:rsid w:val="00A41052"/>
    <w:rsid w:val="00A45F6C"/>
    <w:rsid w:val="00A4604C"/>
    <w:rsid w:val="00A62EAF"/>
    <w:rsid w:val="00A633F5"/>
    <w:rsid w:val="00A65659"/>
    <w:rsid w:val="00A65B8E"/>
    <w:rsid w:val="00A670B0"/>
    <w:rsid w:val="00A70409"/>
    <w:rsid w:val="00A72D81"/>
    <w:rsid w:val="00A74CBB"/>
    <w:rsid w:val="00A74CEE"/>
    <w:rsid w:val="00A76BC2"/>
    <w:rsid w:val="00A80F94"/>
    <w:rsid w:val="00A81F70"/>
    <w:rsid w:val="00A8221B"/>
    <w:rsid w:val="00A847F1"/>
    <w:rsid w:val="00A856F2"/>
    <w:rsid w:val="00A85FFB"/>
    <w:rsid w:val="00A94ABA"/>
    <w:rsid w:val="00A95A83"/>
    <w:rsid w:val="00A97F5A"/>
    <w:rsid w:val="00AA340F"/>
    <w:rsid w:val="00AA4023"/>
    <w:rsid w:val="00AA6419"/>
    <w:rsid w:val="00AA6F4F"/>
    <w:rsid w:val="00AB1C4A"/>
    <w:rsid w:val="00AB255E"/>
    <w:rsid w:val="00AB51C0"/>
    <w:rsid w:val="00AB5643"/>
    <w:rsid w:val="00AC6ACE"/>
    <w:rsid w:val="00AC7A11"/>
    <w:rsid w:val="00AC7B7B"/>
    <w:rsid w:val="00AD3152"/>
    <w:rsid w:val="00AD461D"/>
    <w:rsid w:val="00AD7951"/>
    <w:rsid w:val="00AD7B3B"/>
    <w:rsid w:val="00AD7CC9"/>
    <w:rsid w:val="00AE0D6A"/>
    <w:rsid w:val="00AF0842"/>
    <w:rsid w:val="00AF4125"/>
    <w:rsid w:val="00AF6FE9"/>
    <w:rsid w:val="00B04987"/>
    <w:rsid w:val="00B055AB"/>
    <w:rsid w:val="00B10F8E"/>
    <w:rsid w:val="00B12484"/>
    <w:rsid w:val="00B2028A"/>
    <w:rsid w:val="00B3776E"/>
    <w:rsid w:val="00B40535"/>
    <w:rsid w:val="00B424B0"/>
    <w:rsid w:val="00B4748D"/>
    <w:rsid w:val="00B543F8"/>
    <w:rsid w:val="00B56D6E"/>
    <w:rsid w:val="00B638C0"/>
    <w:rsid w:val="00B64611"/>
    <w:rsid w:val="00B6481F"/>
    <w:rsid w:val="00B74CDE"/>
    <w:rsid w:val="00B768D7"/>
    <w:rsid w:val="00B76D32"/>
    <w:rsid w:val="00B779E2"/>
    <w:rsid w:val="00B779F5"/>
    <w:rsid w:val="00B823A9"/>
    <w:rsid w:val="00B8450D"/>
    <w:rsid w:val="00B8485A"/>
    <w:rsid w:val="00B930B6"/>
    <w:rsid w:val="00B97154"/>
    <w:rsid w:val="00BA0E17"/>
    <w:rsid w:val="00BA1F78"/>
    <w:rsid w:val="00BA48F8"/>
    <w:rsid w:val="00BB2632"/>
    <w:rsid w:val="00BB623C"/>
    <w:rsid w:val="00BC03EB"/>
    <w:rsid w:val="00BC4010"/>
    <w:rsid w:val="00BD4F9E"/>
    <w:rsid w:val="00BD6026"/>
    <w:rsid w:val="00BE06A5"/>
    <w:rsid w:val="00BE4BD2"/>
    <w:rsid w:val="00BE5DA5"/>
    <w:rsid w:val="00BE6323"/>
    <w:rsid w:val="00BF12AE"/>
    <w:rsid w:val="00BF7481"/>
    <w:rsid w:val="00C02128"/>
    <w:rsid w:val="00C06706"/>
    <w:rsid w:val="00C10D54"/>
    <w:rsid w:val="00C11DAE"/>
    <w:rsid w:val="00C14705"/>
    <w:rsid w:val="00C15122"/>
    <w:rsid w:val="00C220CF"/>
    <w:rsid w:val="00C231BD"/>
    <w:rsid w:val="00C24630"/>
    <w:rsid w:val="00C26194"/>
    <w:rsid w:val="00C2696E"/>
    <w:rsid w:val="00C35E31"/>
    <w:rsid w:val="00C36193"/>
    <w:rsid w:val="00C37633"/>
    <w:rsid w:val="00C41821"/>
    <w:rsid w:val="00C41B24"/>
    <w:rsid w:val="00C42BD6"/>
    <w:rsid w:val="00C44104"/>
    <w:rsid w:val="00C54246"/>
    <w:rsid w:val="00C62F4A"/>
    <w:rsid w:val="00C63A05"/>
    <w:rsid w:val="00C63E6F"/>
    <w:rsid w:val="00C65B3A"/>
    <w:rsid w:val="00C679A0"/>
    <w:rsid w:val="00C70425"/>
    <w:rsid w:val="00C713E1"/>
    <w:rsid w:val="00C73C65"/>
    <w:rsid w:val="00C76CF7"/>
    <w:rsid w:val="00C81DCC"/>
    <w:rsid w:val="00C854F0"/>
    <w:rsid w:val="00C921BB"/>
    <w:rsid w:val="00C94B08"/>
    <w:rsid w:val="00CA16F1"/>
    <w:rsid w:val="00CB2191"/>
    <w:rsid w:val="00CB4084"/>
    <w:rsid w:val="00CB42C9"/>
    <w:rsid w:val="00CB7E1E"/>
    <w:rsid w:val="00CC1BA8"/>
    <w:rsid w:val="00CC38E6"/>
    <w:rsid w:val="00CC4ABD"/>
    <w:rsid w:val="00CD12C1"/>
    <w:rsid w:val="00CD60FA"/>
    <w:rsid w:val="00CD7AD7"/>
    <w:rsid w:val="00CD7E0B"/>
    <w:rsid w:val="00CE5AD6"/>
    <w:rsid w:val="00D00B0F"/>
    <w:rsid w:val="00D01315"/>
    <w:rsid w:val="00D06587"/>
    <w:rsid w:val="00D06872"/>
    <w:rsid w:val="00D072D4"/>
    <w:rsid w:val="00D10B49"/>
    <w:rsid w:val="00D10E5C"/>
    <w:rsid w:val="00D10EF8"/>
    <w:rsid w:val="00D11319"/>
    <w:rsid w:val="00D11731"/>
    <w:rsid w:val="00D167A9"/>
    <w:rsid w:val="00D20BDD"/>
    <w:rsid w:val="00D35426"/>
    <w:rsid w:val="00D40A0E"/>
    <w:rsid w:val="00D422BE"/>
    <w:rsid w:val="00D43EC8"/>
    <w:rsid w:val="00D43F84"/>
    <w:rsid w:val="00D472B6"/>
    <w:rsid w:val="00D5601B"/>
    <w:rsid w:val="00D60242"/>
    <w:rsid w:val="00D60742"/>
    <w:rsid w:val="00D72E04"/>
    <w:rsid w:val="00D75A57"/>
    <w:rsid w:val="00D840D8"/>
    <w:rsid w:val="00D854CF"/>
    <w:rsid w:val="00D87EB7"/>
    <w:rsid w:val="00DA3170"/>
    <w:rsid w:val="00DA7065"/>
    <w:rsid w:val="00DA73AF"/>
    <w:rsid w:val="00DB1DEC"/>
    <w:rsid w:val="00DB381E"/>
    <w:rsid w:val="00DB41BB"/>
    <w:rsid w:val="00DB4232"/>
    <w:rsid w:val="00DB70E5"/>
    <w:rsid w:val="00DB784E"/>
    <w:rsid w:val="00DB7EEB"/>
    <w:rsid w:val="00DD0D01"/>
    <w:rsid w:val="00DE20DF"/>
    <w:rsid w:val="00DE3349"/>
    <w:rsid w:val="00DE3BAC"/>
    <w:rsid w:val="00DE6A46"/>
    <w:rsid w:val="00DE72E6"/>
    <w:rsid w:val="00DE7421"/>
    <w:rsid w:val="00DF29C3"/>
    <w:rsid w:val="00DF4D4B"/>
    <w:rsid w:val="00E00262"/>
    <w:rsid w:val="00E0338B"/>
    <w:rsid w:val="00E06F42"/>
    <w:rsid w:val="00E1023D"/>
    <w:rsid w:val="00E23B38"/>
    <w:rsid w:val="00E265B0"/>
    <w:rsid w:val="00E26818"/>
    <w:rsid w:val="00E326DA"/>
    <w:rsid w:val="00E33060"/>
    <w:rsid w:val="00E35D1E"/>
    <w:rsid w:val="00E3786F"/>
    <w:rsid w:val="00E37EFB"/>
    <w:rsid w:val="00E54FF9"/>
    <w:rsid w:val="00E600CB"/>
    <w:rsid w:val="00E61130"/>
    <w:rsid w:val="00E6657F"/>
    <w:rsid w:val="00E7518F"/>
    <w:rsid w:val="00E819AB"/>
    <w:rsid w:val="00E8452B"/>
    <w:rsid w:val="00E85F3A"/>
    <w:rsid w:val="00E9325A"/>
    <w:rsid w:val="00E95F7B"/>
    <w:rsid w:val="00E96E4F"/>
    <w:rsid w:val="00E96E8C"/>
    <w:rsid w:val="00E972CB"/>
    <w:rsid w:val="00E97C57"/>
    <w:rsid w:val="00EA032F"/>
    <w:rsid w:val="00EA1995"/>
    <w:rsid w:val="00EA2CFE"/>
    <w:rsid w:val="00EA4449"/>
    <w:rsid w:val="00EB0999"/>
    <w:rsid w:val="00EB1300"/>
    <w:rsid w:val="00EB60A5"/>
    <w:rsid w:val="00EC15C7"/>
    <w:rsid w:val="00EC1856"/>
    <w:rsid w:val="00EC53BE"/>
    <w:rsid w:val="00EC5BFC"/>
    <w:rsid w:val="00ED0754"/>
    <w:rsid w:val="00ED0AD3"/>
    <w:rsid w:val="00EE0BB6"/>
    <w:rsid w:val="00EE0E2A"/>
    <w:rsid w:val="00EE243E"/>
    <w:rsid w:val="00EE24EA"/>
    <w:rsid w:val="00EE4ED7"/>
    <w:rsid w:val="00EF1F70"/>
    <w:rsid w:val="00EF56C5"/>
    <w:rsid w:val="00EF76C4"/>
    <w:rsid w:val="00EF7DE1"/>
    <w:rsid w:val="00F01FE6"/>
    <w:rsid w:val="00F0389D"/>
    <w:rsid w:val="00F05282"/>
    <w:rsid w:val="00F07682"/>
    <w:rsid w:val="00F374F3"/>
    <w:rsid w:val="00F476E2"/>
    <w:rsid w:val="00F47F80"/>
    <w:rsid w:val="00F5168B"/>
    <w:rsid w:val="00F52AA8"/>
    <w:rsid w:val="00F607A5"/>
    <w:rsid w:val="00F66BDA"/>
    <w:rsid w:val="00F708E3"/>
    <w:rsid w:val="00F83DAF"/>
    <w:rsid w:val="00F9716A"/>
    <w:rsid w:val="00FA4479"/>
    <w:rsid w:val="00FA46F2"/>
    <w:rsid w:val="00FB62A9"/>
    <w:rsid w:val="00FB76A6"/>
    <w:rsid w:val="00FC458E"/>
    <w:rsid w:val="00FD2846"/>
    <w:rsid w:val="00FE6733"/>
    <w:rsid w:val="00FF1E8F"/>
    <w:rsid w:val="00FF7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CFAB9E"/>
  <w15:docId w15:val="{A576CD0B-DDDE-404D-973F-B9AB2902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C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14F5B"/>
    <w:pPr>
      <w:tabs>
        <w:tab w:val="center" w:pos="4513"/>
        <w:tab w:val="right" w:pos="9026"/>
      </w:tabs>
    </w:pPr>
  </w:style>
  <w:style w:type="character" w:customStyle="1" w:styleId="HeaderChar">
    <w:name w:val="Header Char"/>
    <w:link w:val="Header"/>
    <w:uiPriority w:val="99"/>
    <w:rsid w:val="00114F5B"/>
    <w:rPr>
      <w:rFonts w:ascii=".VnTime" w:hAnsi=".VnTime"/>
      <w:sz w:val="28"/>
      <w:szCs w:val="28"/>
      <w:lang w:val="en-US" w:eastAsia="en-US"/>
    </w:rPr>
  </w:style>
  <w:style w:type="paragraph" w:styleId="Footer">
    <w:name w:val="footer"/>
    <w:basedOn w:val="Normal"/>
    <w:link w:val="FooterChar"/>
    <w:uiPriority w:val="99"/>
    <w:rsid w:val="00114F5B"/>
    <w:pPr>
      <w:tabs>
        <w:tab w:val="center" w:pos="4513"/>
        <w:tab w:val="right" w:pos="9026"/>
      </w:tabs>
    </w:pPr>
  </w:style>
  <w:style w:type="character" w:customStyle="1" w:styleId="FooterChar">
    <w:name w:val="Footer Char"/>
    <w:link w:val="Footer"/>
    <w:uiPriority w:val="99"/>
    <w:rsid w:val="00114F5B"/>
    <w:rPr>
      <w:rFonts w:ascii=".VnTime" w:hAnsi=".VnTime"/>
      <w:sz w:val="28"/>
      <w:szCs w:val="28"/>
      <w:lang w:val="en-US" w:eastAsia="en-US"/>
    </w:rPr>
  </w:style>
  <w:style w:type="paragraph" w:styleId="NormalWeb">
    <w:name w:val="Normal (Web)"/>
    <w:basedOn w:val="Normal"/>
    <w:unhideWhenUsed/>
    <w:rsid w:val="00D0687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BE5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25874">
      <w:bodyDiv w:val="1"/>
      <w:marLeft w:val="0"/>
      <w:marRight w:val="0"/>
      <w:marTop w:val="0"/>
      <w:marBottom w:val="0"/>
      <w:divBdr>
        <w:top w:val="none" w:sz="0" w:space="0" w:color="auto"/>
        <w:left w:val="none" w:sz="0" w:space="0" w:color="auto"/>
        <w:bottom w:val="none" w:sz="0" w:space="0" w:color="auto"/>
        <w:right w:val="none" w:sz="0" w:space="0" w:color="auto"/>
      </w:divBdr>
    </w:div>
    <w:div w:id="926616916">
      <w:bodyDiv w:val="1"/>
      <w:marLeft w:val="0"/>
      <w:marRight w:val="0"/>
      <w:marTop w:val="0"/>
      <w:marBottom w:val="0"/>
      <w:divBdr>
        <w:top w:val="none" w:sz="0" w:space="0" w:color="auto"/>
        <w:left w:val="none" w:sz="0" w:space="0" w:color="auto"/>
        <w:bottom w:val="none" w:sz="0" w:space="0" w:color="auto"/>
        <w:right w:val="none" w:sz="0" w:space="0" w:color="auto"/>
      </w:divBdr>
    </w:div>
    <w:div w:id="1400324886">
      <w:bodyDiv w:val="1"/>
      <w:marLeft w:val="0"/>
      <w:marRight w:val="0"/>
      <w:marTop w:val="0"/>
      <w:marBottom w:val="0"/>
      <w:divBdr>
        <w:top w:val="none" w:sz="0" w:space="0" w:color="auto"/>
        <w:left w:val="none" w:sz="0" w:space="0" w:color="auto"/>
        <w:bottom w:val="none" w:sz="0" w:space="0" w:color="auto"/>
        <w:right w:val="none" w:sz="0" w:space="0" w:color="auto"/>
      </w:divBdr>
    </w:div>
    <w:div w:id="21108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Dropbox\danggiang\XDCQ\N&#259;m%202021\S&#7917;a%20Q&#272;%203852%20v&#7873;%20h&#7895;%20tr&#7907;%20Sau%20&#273;&#7841;i%20h&#7885;c\NQ%20c&#7911;a%20H&#272;ND%2018-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746CC-65F1-45ED-9B9B-1CE39EFFB479}"/>
</file>

<file path=customXml/itemProps2.xml><?xml version="1.0" encoding="utf-8"?>
<ds:datastoreItem xmlns:ds="http://schemas.openxmlformats.org/officeDocument/2006/customXml" ds:itemID="{6CDCD275-AAEE-4631-849B-B164D9215150}"/>
</file>

<file path=customXml/itemProps3.xml><?xml version="1.0" encoding="utf-8"?>
<ds:datastoreItem xmlns:ds="http://schemas.openxmlformats.org/officeDocument/2006/customXml" ds:itemID="{27921A4B-0D9F-49CA-8784-31E4C779696A}"/>
</file>

<file path=customXml/itemProps4.xml><?xml version="1.0" encoding="utf-8"?>
<ds:datastoreItem xmlns:ds="http://schemas.openxmlformats.org/officeDocument/2006/customXml" ds:itemID="{C339E0D5-57FF-4987-8469-75F3F4DA4B89}"/>
</file>

<file path=docProps/app.xml><?xml version="1.0" encoding="utf-8"?>
<Properties xmlns="http://schemas.openxmlformats.org/officeDocument/2006/extended-properties" xmlns:vt="http://schemas.openxmlformats.org/officeDocument/2006/docPropsVTypes">
  <Template>NQ của HĐND 18-10.dotx</Template>
  <TotalTime>0</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TỈNH NAM ĐỊNH</vt:lpstr>
    </vt:vector>
  </TitlesOfParts>
  <Company>THTH</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NAM ĐỊNH</dc:title>
  <dc:creator>AutoBVT</dc:creator>
  <cp:lastModifiedBy>Admin</cp:lastModifiedBy>
  <cp:revision>2</cp:revision>
  <cp:lastPrinted>2021-11-19T04:14:00Z</cp:lastPrinted>
  <dcterms:created xsi:type="dcterms:W3CDTF">2022-05-06T09:40:00Z</dcterms:created>
  <dcterms:modified xsi:type="dcterms:W3CDTF">2022-05-06T09:40:00Z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